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49" w:afterAutospacing="0" w:line="223" w:lineRule="auto"/>
        <w:ind w:left="10" w:right="0" w:hanging="10"/>
        <w:jc w:val="both"/>
        <w:rPr>
          <w:lang w:val="en-US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30"/>
          <w:szCs w:val="22"/>
          <w:lang w:val="en-US" w:eastAsia="zh-CN" w:bidi="ar"/>
        </w:rPr>
        <w:t>附件</w:t>
      </w:r>
      <w:r>
        <w:rPr>
          <w:rFonts w:hint="default" w:ascii="Calibri" w:hAnsi="Calibri" w:eastAsia="Calibri" w:cs="Calibri"/>
          <w:color w:val="000000"/>
          <w:kern w:val="2"/>
          <w:sz w:val="22"/>
          <w:szCs w:val="22"/>
          <w:lang w:val="en-US" w:eastAsia="zh-CN" w:bidi="ar"/>
        </w:rPr>
        <w:drawing>
          <wp:inline distT="0" distB="0" distL="114300" distR="114300">
            <wp:extent cx="28575" cy="95250"/>
            <wp:effectExtent l="0" t="0" r="0" b="0"/>
            <wp:docPr id="1" name="Pictur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rPr>
          <w:lang w:val="en-US"/>
        </w:rPr>
      </w:pPr>
      <w:bookmarkStart w:id="0" w:name="_GoBack"/>
      <w:r>
        <w:rPr>
          <w:lang w:eastAsia="zh-CN"/>
        </w:rPr>
        <w:t>蚌埠学院</w:t>
      </w:r>
      <w:r>
        <w:rPr>
          <w:lang w:val="en-US"/>
        </w:rPr>
        <w:t>2021</w:t>
      </w:r>
      <w:r>
        <w:rPr>
          <w:lang w:eastAsia="zh-CN"/>
        </w:rPr>
        <w:t>年度学生社团新建名单</w:t>
      </w:r>
    </w:p>
    <w:bookmarkEnd w:id="0"/>
    <w:tbl>
      <w:tblPr>
        <w:tblStyle w:val="6"/>
        <w:tblW w:w="8520" w:type="dxa"/>
        <w:tblInd w:w="368" w:type="dxa"/>
        <w:shd w:val="clear"/>
        <w:tblLayout w:type="autofit"/>
        <w:tblCellMar>
          <w:top w:w="141" w:type="dxa"/>
          <w:left w:w="158" w:type="dxa"/>
          <w:bottom w:w="0" w:type="dxa"/>
          <w:right w:w="173" w:type="dxa"/>
        </w:tblCellMar>
      </w:tblPr>
      <w:tblGrid>
        <w:gridCol w:w="3750"/>
        <w:gridCol w:w="1560"/>
        <w:gridCol w:w="3210"/>
      </w:tblGrid>
      <w:tr>
        <w:tblPrEx>
          <w:shd w:val="clear"/>
          <w:tblCellMar>
            <w:top w:w="141" w:type="dxa"/>
            <w:left w:w="158" w:type="dxa"/>
            <w:bottom w:w="0" w:type="dxa"/>
            <w:right w:w="173" w:type="dxa"/>
          </w:tblCellMar>
        </w:tblPrEx>
        <w:trPr>
          <w:trHeight w:val="570" w:hRule="atLeast"/>
        </w:trPr>
        <w:tc>
          <w:tcPr>
            <w:tcW w:w="3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社团名称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指导教师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0" w:right="1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挂靠单立</w:t>
            </w:r>
          </w:p>
        </w:tc>
      </w:tr>
      <w:tr>
        <w:tblPrEx>
          <w:tblCellMar>
            <w:top w:w="141" w:type="dxa"/>
            <w:left w:w="158" w:type="dxa"/>
            <w:bottom w:w="0" w:type="dxa"/>
            <w:right w:w="173" w:type="dxa"/>
          </w:tblCellMar>
        </w:tblPrEx>
        <w:trPr>
          <w:trHeight w:val="1050" w:hRule="atLeast"/>
        </w:trPr>
        <w:tc>
          <w:tcPr>
            <w:tcW w:w="3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765" w:right="165" w:hanging="315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蚌埠学院生态环境科技创新协会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5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李婷芸马莉</w:t>
            </w:r>
          </w:p>
        </w:tc>
        <w:tc>
          <w:tcPr>
            <w:tcW w:w="32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5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30"/>
                <w:szCs w:val="22"/>
                <w:bdr w:val="none" w:color="auto" w:sz="0" w:space="0"/>
                <w:lang w:val="en-US" w:eastAsia="zh-CN" w:bidi="ar"/>
              </w:rPr>
              <w:t>土木与水利工程学院</w:t>
            </w:r>
          </w:p>
        </w:tc>
      </w:tr>
      <w:tr>
        <w:tblPrEx>
          <w:shd w:val="clear"/>
          <w:tblCellMar>
            <w:top w:w="141" w:type="dxa"/>
            <w:left w:w="158" w:type="dxa"/>
            <w:bottom w:w="0" w:type="dxa"/>
            <w:right w:w="173" w:type="dxa"/>
          </w:tblCellMar>
        </w:tblPrEx>
        <w:trPr>
          <w:trHeight w:val="1050" w:hRule="atLeast"/>
        </w:trPr>
        <w:tc>
          <w:tcPr>
            <w:tcW w:w="3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6" w:lineRule="auto"/>
              <w:ind w:left="120" w:right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蚌埠学院工程图学协会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  <w:lang w:val="en-US" w:eastAsia="zh-CN"/>
              </w:rPr>
              <w:t>张  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60" w:afterAutospacing="0" w:line="256" w:lineRule="auto"/>
              <w:ind w:left="0" w:right="0"/>
              <w:jc w:val="center"/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  <w:lang w:val="en-US" w:eastAsia="zh-CN"/>
              </w:rPr>
              <w:t>张  慧</w:t>
            </w:r>
          </w:p>
        </w:tc>
        <w:tc>
          <w:tcPr>
            <w:tcW w:w="32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</w:tr>
    </w:tbl>
    <w:p>
      <w:pPr>
        <w:spacing w:line="256" w:lineRule="auto"/>
        <w:rPr>
          <w:rFonts w:hint="default" w:ascii="Calibri" w:hAnsi="Calibri" w:eastAsia="Calibri" w:cs="Calibri"/>
          <w:color w:val="000000"/>
          <w:sz w:val="22"/>
          <w:szCs w:val="22"/>
          <w:lang w:val="en-US" w:eastAsia="zh-CN" w:bidi="ar"/>
        </w:rPr>
        <w:sectPr>
          <w:pgSz w:w="11895" w:h="16830"/>
          <w:pgMar w:top="2265" w:right="1485" w:bottom="4901" w:left="1605" w:header="720" w:footer="720" w:gutter="0"/>
          <w:paperSrc/>
          <w:cols w:space="425" w:num="1"/>
          <w:docGrid w:type="lines" w:linePitch="312" w:charSpace="0"/>
        </w:sect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771C"/>
    <w:rsid w:val="7BB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0" w:afterAutospacing="0" w:line="256" w:lineRule="auto"/>
      <w:ind w:left="0" w:right="765"/>
      <w:jc w:val="right"/>
      <w:outlineLvl w:val="0"/>
    </w:pPr>
    <w:rPr>
      <w:rFonts w:hint="eastAsia" w:ascii="微软雅黑" w:hAnsi="微软雅黑" w:eastAsia="微软雅黑" w:cs="微软雅黑"/>
      <w:color w:val="000000"/>
      <w:kern w:val="2"/>
      <w:sz w:val="44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0"/>
    <w:rPr>
      <w:rFonts w:hint="eastAsia" w:ascii="微软雅黑" w:hAnsi="微软雅黑" w:eastAsia="微软雅黑" w:cs="微软雅黑"/>
      <w:color w:val="000000"/>
      <w:sz w:val="44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2021-04-16T12:18:00Z</dcterms:created>
  <dc:creator>清茶与酒</dc:creator>
  <cp:lastModifiedBy>清茶与酒</cp:lastModifiedBy>
  <dcterms:modified xsi:type="dcterms:W3CDTF">2021-04-16T12:19:49Z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207446538A0B4079BE85C50B71CF60B5</vt:lpwstr>
  </property>
</Properties>
</file>