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leftChars="0" w:right="0" w:rightChars="0" w:firstLine="0" w:firstLineChars="0"/>
        <w:jc w:val="both"/>
        <w:textAlignment w:val="auto"/>
        <w:outlineLvl w:val="9"/>
        <w:rPr>
          <w:rFonts w:ascii="楷体_GB2312" w:eastAsia="楷体_GB2312" w:hAnsi="Times New Roman" w:hint="eastAsia"/>
          <w:sz w:val="32"/>
          <w:szCs w:val="32"/>
        </w:rPr>
      </w:pPr>
    </w:p>
    <w:p>
      <w:pPr>
        <w:pStyle w:val="style0"/>
        <w:spacing w:lineRule="atLeast" w:line="0"/>
        <w:jc w:val="center"/>
        <w:rPr>
          <w:rFonts w:ascii="华文中宋" w:eastAsia="华文中宋" w:hAnsi="宋体" w:hint="eastAsia"/>
          <w:b/>
          <w:color w:val="ff0000"/>
          <w:spacing w:val="-20"/>
          <w:w w:val="45"/>
          <w:position w:val="6"/>
          <w:sz w:val="200"/>
          <w:szCs w:val="200"/>
        </w:rPr>
      </w:pPr>
      <w:r>
        <w:rPr>
          <w:rFonts w:ascii="华文中宋" w:eastAsia="华文中宋" w:hAnsi="宋体" w:hint="eastAsia"/>
          <w:b/>
          <w:color w:val="ff0000"/>
          <w:spacing w:val="-20"/>
          <w:w w:val="45"/>
          <w:position w:val="6"/>
          <w:sz w:val="200"/>
          <w:szCs w:val="200"/>
          <w:lang w:eastAsia="zh-CN"/>
        </w:rPr>
        <w:t>蚌埠学院学生</w:t>
      </w:r>
      <w:r>
        <w:rPr>
          <w:rFonts w:ascii="华文中宋" w:eastAsia="华文中宋" w:hAnsi="宋体" w:hint="eastAsia"/>
          <w:b/>
          <w:color w:val="ff0000"/>
          <w:spacing w:val="-20"/>
          <w:w w:val="45"/>
          <w:position w:val="6"/>
          <w:sz w:val="200"/>
          <w:szCs w:val="200"/>
        </w:rPr>
        <w:t>会文件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6075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楷体_GB2312" w:eastAsia="楷体_GB2312" w:hAnsi="Times New Roman" w:hint="eastAsia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  <w:lang w:eastAsia="zh-CN"/>
        </w:rPr>
        <w:t>院学联字</w:t>
      </w:r>
      <w:r>
        <w:rPr>
          <w:rFonts w:ascii="楷体_GB2312" w:eastAsia="楷体_GB2312" w:hAnsi="Times New Roman" w:hint="eastAsia"/>
          <w:sz w:val="32"/>
          <w:szCs w:val="32"/>
        </w:rPr>
        <w:t>〔20</w:t>
      </w:r>
      <w:r>
        <w:rPr>
          <w:rFonts w:ascii="楷体_GB2312" w:eastAsia="楷体_GB2312" w:hAnsi="Times New Roman" w:hint="eastAsia"/>
          <w:sz w:val="32"/>
          <w:szCs w:val="32"/>
          <w:lang w:val="en-US" w:eastAsia="zh-CN"/>
        </w:rPr>
        <w:t>20</w:t>
      </w:r>
      <w:r>
        <w:rPr>
          <w:rFonts w:ascii="楷体_GB2312" w:eastAsia="楷体_GB2312" w:hAnsi="Times New Roman" w:hint="eastAsia"/>
          <w:sz w:val="32"/>
          <w:szCs w:val="32"/>
        </w:rPr>
        <w:t>〕</w:t>
      </w:r>
      <w:r>
        <w:rPr>
          <w:rFonts w:ascii="楷体_GB2312" w:eastAsia="楷体_GB2312" w:hAnsi="Times New Roman" w:hint="eastAsia"/>
          <w:sz w:val="32"/>
          <w:szCs w:val="32"/>
          <w:lang w:val="en-US" w:eastAsia="zh-CN"/>
        </w:rPr>
        <w:t>9</w:t>
      </w:r>
      <w:r>
        <w:rPr>
          <w:rFonts w:ascii="楷体_GB2312" w:eastAsia="楷体_GB2312" w:hAnsi="Times New Roman" w:hint="eastAsia"/>
          <w:sz w:val="32"/>
          <w:szCs w:val="32"/>
        </w:rPr>
        <w:t>号</w:t>
      </w:r>
    </w:p>
    <w:p>
      <w:pPr>
        <w:pStyle w:val="style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ascii="宋体" w:hAnsi="宋体" w:hint="eastAsia"/>
          <w:b/>
          <w:color w:val="ff0000"/>
          <w:position w:val="6"/>
          <w:sz w:val="36"/>
          <w:szCs w:val="36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-401955</wp:posOffset>
                </wp:positionH>
                <wp:positionV relativeFrom="paragraph">
                  <wp:posOffset>198120</wp:posOffset>
                </wp:positionV>
                <wp:extent cx="2764790" cy="24765"/>
                <wp:effectExtent l="0" t="13970" r="8890" b="22225"/>
                <wp:wrapNone/>
                <wp:docPr id="1026" name="直接连接符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764790" cy="24765"/>
                        </a:xfrm>
                        <a:prstGeom prst="line"/>
                        <a:ln cmpd="sng" cap="flat" w="28575">
                          <a:solidFill>
                            <a:srgbClr val="ff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-31.65pt,15.6pt" to="186.05pt,17.550001pt" style="position:absolute;z-index:2;mso-position-horizontal-relative:text;mso-position-vertical-relative:text;mso-width-relative:page;mso-height-relative:page;mso-wrap-distance-left:0.0pt;mso-wrap-distance-right:0.0pt;visibility:visible;flip:y;">
                <v:stroke color="red" weight="2.25pt"/>
                <v:fill/>
              </v:line>
            </w:pict>
          </mc:Fallback>
        </mc:AlternateContent>
      </w:r>
      <w:r>
        <w:rPr>
          <w:rFonts w:ascii="宋体" w:hAnsi="宋体" w:hint="eastAsia"/>
          <w:b/>
          <w:color w:val="ff0000"/>
          <w:position w:val="6"/>
          <w:sz w:val="36"/>
          <w:szCs w:val="36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3074670</wp:posOffset>
                </wp:positionH>
                <wp:positionV relativeFrom="paragraph">
                  <wp:posOffset>184785</wp:posOffset>
                </wp:positionV>
                <wp:extent cx="2764790" cy="24764"/>
                <wp:effectExtent l="0" t="13970" r="8890" b="22225"/>
                <wp:wrapNone/>
                <wp:docPr id="1027" name="直接连接符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764790" cy="24764"/>
                        </a:xfrm>
                        <a:prstGeom prst="line"/>
                        <a:ln cmpd="sng" cap="flat" w="28575">
                          <a:solidFill>
                            <a:srgbClr val="ff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242.09999pt,14.55pt" to="459.8pt,16.5pt" style="position:absolute;z-index:3;mso-position-horizontal-relative:text;mso-position-vertical-relative:text;mso-width-relative:page;mso-height-relative:page;mso-wrap-distance-left:0.0pt;mso-wrap-distance-right:0.0pt;visibility:visible;flip:y;">
                <v:stroke color="red" weight="2.25pt"/>
                <v:fill/>
              </v:line>
            </w:pict>
          </mc:Fallback>
        </mc:AlternateContent>
      </w:r>
      <w:r>
        <w:rPr>
          <w:rFonts w:ascii="宋体" w:hAnsi="宋体" w:hint="eastAsia"/>
          <w:b/>
          <w:color w:val="ff0000"/>
          <w:position w:val="6"/>
          <w:sz w:val="36"/>
          <w:szCs w:val="36"/>
        </w:rPr>
        <w:t>★</w:t>
      </w:r>
    </w:p>
    <w:p>
      <w:pPr>
        <w:pStyle w:val="style0"/>
        <w:spacing w:lineRule="exact" w:line="600"/>
        <w:jc w:val="center"/>
        <w:rPr>
          <w:rFonts w:ascii="方正小标宋_GBK" w:cs="方正小标宋_GBK" w:eastAsia="方正小标宋_GBK" w:hAnsi="方正小标宋_GBK" w:hint="default"/>
          <w:sz w:val="44"/>
          <w:szCs w:val="44"/>
          <w:lang w:val="en-US" w:eastAsia="zh-CN"/>
        </w:rPr>
      </w:pPr>
      <w:r>
        <w:rPr>
          <w:rFonts w:ascii="方正小标宋_GBK" w:cs="方正小标宋_GBK" w:eastAsia="方正小标宋_GBK" w:hAnsi="方正小标宋_GBK" w:hint="eastAsia"/>
          <w:sz w:val="44"/>
          <w:szCs w:val="44"/>
          <w:lang w:eastAsia="zh-CN"/>
        </w:rPr>
        <w:t>关于</w:t>
      </w:r>
      <w:r>
        <w:rPr>
          <w:rFonts w:ascii="方正小标宋_GBK" w:cs="方正小标宋_GBK" w:eastAsia="方正小标宋_GBK" w:hAnsi="方正小标宋_GBK" w:hint="eastAsia"/>
          <w:sz w:val="44"/>
          <w:szCs w:val="44"/>
          <w:lang w:val="en-US" w:eastAsia="zh-CN"/>
        </w:rPr>
        <w:t>举办蚌埠学院学生会团建及新工作人员技能培训活动的通知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76"/>
        <w:textAlignment w:val="auto"/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Times New Roman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校学生会：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仿宋" w:cs="Times New Roman" w:eastAsia="仿宋" w:hAnsi="仿宋" w:hint="eastAsia"/>
          <w:bCs/>
          <w:szCs w:val="32"/>
          <w:lang w:eastAsia="zh-CN"/>
        </w:rPr>
      </w:pPr>
      <w:r>
        <w:rPr>
          <w:rFonts w:ascii="仿宋" w:cs="Times New Roman" w:eastAsia="仿宋" w:hAnsi="仿宋" w:hint="eastAsia"/>
          <w:bCs/>
          <w:szCs w:val="32"/>
          <w:lang w:val="en-US" w:eastAsia="zh-CN"/>
        </w:rPr>
        <w:t>团建及</w:t>
      </w:r>
      <w:r>
        <w:rPr>
          <w:rFonts w:ascii="仿宋" w:cs="Times New Roman" w:eastAsia="仿宋" w:hAnsi="仿宋" w:hint="eastAsia"/>
          <w:bCs/>
          <w:szCs w:val="32"/>
        </w:rPr>
        <w:t>新工作人员技能培训是面向学生会内部新工作人员培训课程</w:t>
      </w:r>
      <w:r>
        <w:rPr>
          <w:rFonts w:ascii="仿宋" w:cs="Times New Roman" w:eastAsia="仿宋" w:hAnsi="仿宋" w:hint="eastAsia"/>
          <w:bCs/>
          <w:szCs w:val="32"/>
          <w:lang w:val="en-US" w:eastAsia="zh-CN"/>
        </w:rPr>
        <w:t>的一次活动</w:t>
      </w:r>
      <w:r>
        <w:rPr>
          <w:rFonts w:ascii="仿宋" w:cs="Times New Roman" w:eastAsia="仿宋" w:hAnsi="仿宋" w:hint="eastAsia"/>
          <w:bCs/>
          <w:szCs w:val="32"/>
        </w:rPr>
        <w:t>。希望通过这次</w:t>
      </w:r>
      <w:r>
        <w:rPr>
          <w:rFonts w:ascii="仿宋" w:cs="Times New Roman" w:eastAsia="仿宋" w:hAnsi="仿宋" w:hint="eastAsia"/>
          <w:bCs/>
          <w:szCs w:val="32"/>
          <w:lang w:val="en-US" w:eastAsia="zh-CN"/>
        </w:rPr>
        <w:t>活动</w:t>
      </w:r>
      <w:r>
        <w:rPr>
          <w:rFonts w:ascii="仿宋" w:cs="Times New Roman" w:eastAsia="仿宋" w:hAnsi="仿宋" w:hint="eastAsia"/>
          <w:bCs/>
          <w:szCs w:val="32"/>
        </w:rPr>
        <w:t>，新一届的工作人员能够对学生会有个更加全面、深入的领会，提升自身理论知识储备和工作能力，给自己一个明确的定位，明确职责，建立强烈的团队协作意识，端正工作态度，真正地成为学生会</w:t>
      </w:r>
      <w:r>
        <w:t>有思想、有能力</w:t>
      </w:r>
      <w:r>
        <w:rPr>
          <w:rFonts w:hint="eastAsia"/>
          <w:lang w:eastAsia="zh-CN"/>
        </w:rPr>
        <w:t>、</w:t>
      </w:r>
      <w:r>
        <w:t>有奉献精神的接班人</w:t>
      </w:r>
      <w:r>
        <w:rPr>
          <w:rFonts w:ascii="仿宋" w:cs="Times New Roman" w:eastAsia="仿宋" w:hAnsi="仿宋" w:hint="eastAsia"/>
          <w:bCs/>
          <w:szCs w:val="32"/>
        </w:rPr>
        <w:t>。</w:t>
      </w:r>
      <w:r>
        <w:rPr>
          <w:rFonts w:ascii="仿宋" w:cs="Times New Roman" w:eastAsia="仿宋" w:hAnsi="仿宋" w:hint="eastAsia"/>
          <w:bCs/>
          <w:szCs w:val="32"/>
          <w:lang w:eastAsia="zh-CN"/>
        </w:rPr>
        <w:t>经研究决定，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Times New Roman" w:cs="Times New Roman" w:hAnsi="Times New Roman" w:hint="default"/>
          <w:color w:val="0000ff"/>
          <w:sz w:val="32"/>
          <w:szCs w:val="32"/>
          <w:highlight w:val="none"/>
          <w:lang w:val="en-US" w:eastAsia="zh-CN"/>
        </w:rPr>
      </w:pPr>
      <w:r>
        <w:rPr>
          <w:rFonts w:ascii="仿宋" w:cs="Times New Roman" w:eastAsia="仿宋" w:hAnsi="仿宋" w:hint="eastAsia"/>
          <w:bCs/>
          <w:szCs w:val="32"/>
        </w:rPr>
        <w:t>举办第十五届蚌埠学院学生会</w:t>
      </w:r>
      <w:r>
        <w:rPr>
          <w:rFonts w:ascii="仿宋" w:cs="Times New Roman" w:eastAsia="仿宋" w:hAnsi="仿宋" w:hint="eastAsia"/>
          <w:bCs/>
          <w:szCs w:val="32"/>
          <w:lang w:val="en-US" w:eastAsia="zh-CN"/>
        </w:rPr>
        <w:t>团建及</w:t>
      </w:r>
      <w:r>
        <w:rPr>
          <w:rFonts w:ascii="仿宋" w:cs="Times New Roman" w:eastAsia="仿宋" w:hAnsi="仿宋" w:hint="eastAsia"/>
          <w:bCs/>
          <w:szCs w:val="32"/>
        </w:rPr>
        <w:t>新工作人员技能培训</w:t>
      </w:r>
      <w:r>
        <w:rPr>
          <w:rFonts w:ascii="仿宋" w:cs="Times New Roman" w:eastAsia="仿宋" w:hAnsi="仿宋" w:hint="eastAsia"/>
          <w:bCs/>
          <w:szCs w:val="32"/>
          <w:lang w:val="en-US" w:eastAsia="zh-CN"/>
        </w:rPr>
        <w:t>活动</w:t>
      </w:r>
      <w:r>
        <w:rPr>
          <w:rFonts w:ascii="仿宋" w:cs="Times New Roman" w:eastAsia="仿宋" w:hAnsi="仿宋" w:hint="eastAsia"/>
          <w:bCs/>
          <w:szCs w:val="32"/>
        </w:rPr>
        <w:t>。现将有关事项通知如下：</w:t>
      </w:r>
    </w:p>
    <w:p>
      <w:pPr>
        <w:pStyle w:val="style0"/>
        <w:spacing w:lineRule="exact" w:line="560"/>
        <w:ind w:firstLine="627" w:firstLineChars="196"/>
        <w:rPr>
          <w:rFonts w:ascii="黑体" w:cs="Times New Roman" w:eastAsia="黑体" w:hAnsi="黑体" w:hint="eastAsia"/>
          <w:sz w:val="32"/>
          <w:szCs w:val="32"/>
        </w:rPr>
      </w:pPr>
      <w:r>
        <w:rPr>
          <w:rFonts w:ascii="黑体" w:cs="Times New Roman" w:eastAsia="黑体" w:hAnsi="黑体" w:hint="eastAsia"/>
          <w:sz w:val="32"/>
          <w:szCs w:val="32"/>
        </w:rPr>
        <w:t xml:space="preserve">一、活动主题 </w:t>
      </w:r>
    </w:p>
    <w:p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eastAsia"/>
          <w:color w:val="0000ff"/>
          <w:sz w:val="32"/>
          <w:szCs w:val="32"/>
        </w:rPr>
      </w:pPr>
      <w:r>
        <w:rPr>
          <w:rFonts w:ascii="仿宋_GB2312" w:cs="Times New Roman" w:hAnsi="Times New Roman" w:hint="eastAsia"/>
          <w:szCs w:val="32"/>
        </w:rPr>
        <w:t>脚踏实地学习技能，全心全意服务同学</w:t>
      </w:r>
    </w:p>
    <w:p>
      <w:pPr>
        <w:pStyle w:val="style0"/>
        <w:spacing w:lineRule="exact" w:line="560"/>
        <w:ind w:firstLine="627" w:firstLineChars="196"/>
        <w:rPr>
          <w:rFonts w:ascii="黑体" w:cs="Times New Roman" w:eastAsia="黑体" w:hAnsi="黑体" w:hint="eastAsia"/>
          <w:sz w:val="32"/>
          <w:szCs w:val="32"/>
        </w:rPr>
      </w:pPr>
      <w:r>
        <w:rPr>
          <w:rFonts w:ascii="黑体" w:cs="Times New Roman" w:eastAsia="黑体" w:hAnsi="黑体" w:hint="eastAsia"/>
          <w:sz w:val="32"/>
          <w:szCs w:val="32"/>
        </w:rPr>
        <w:t>二、活动对象</w:t>
      </w:r>
    </w:p>
    <w:p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</w:rPr>
        <w:t>蚌埠学院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学生会所有工作人员</w:t>
      </w:r>
    </w:p>
    <w:p>
      <w:pPr>
        <w:pStyle w:val="style0"/>
        <w:spacing w:lineRule="exact" w:line="560"/>
        <w:ind w:firstLine="627" w:firstLineChars="196"/>
        <w:rPr>
          <w:rFonts w:ascii="黑体" w:cs="Times New Roman" w:eastAsia="黑体" w:hAnsi="黑体" w:hint="eastAsia"/>
          <w:sz w:val="32"/>
          <w:szCs w:val="32"/>
        </w:rPr>
      </w:pPr>
      <w:r>
        <w:rPr>
          <w:rFonts w:ascii="黑体" w:cs="Times New Roman" w:eastAsia="黑体" w:hAnsi="黑体" w:hint="eastAsia"/>
          <w:sz w:val="32"/>
          <w:szCs w:val="32"/>
        </w:rPr>
        <w:t>三、主办单位</w:t>
      </w:r>
    </w:p>
    <w:p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</w:rPr>
        <w:t xml:space="preserve">主办：  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蚌埠学院学生会</w:t>
      </w:r>
    </w:p>
    <w:p>
      <w:pPr>
        <w:pStyle w:val="style0"/>
        <w:spacing w:lineRule="exact" w:line="560"/>
        <w:ind w:firstLine="640" w:firstLineChars="200"/>
        <w:rPr>
          <w:rFonts w:ascii="仿宋_GB2312" w:cs="Times New Roman" w:hAnsi="Times New Roman" w:hint="eastAsia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</w:rPr>
        <w:t>承办：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蚌埠学院学生会素质拓展部</w:t>
      </w:r>
    </w:p>
    <w:p>
      <w:pPr>
        <w:pStyle w:val="style0"/>
        <w:numPr>
          <w:ilvl w:val="0"/>
          <w:numId w:val="0"/>
        </w:numPr>
        <w:spacing w:lineRule="exact" w:line="560"/>
        <w:ind w:left="640" w:firstLine="0"/>
        <w:rPr>
          <w:rFonts w:ascii="黑体" w:cs="黑体" w:eastAsia="黑体" w:hAnsi="黑体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32"/>
          <w:szCs w:val="32"/>
          <w:lang w:val="en-US" w:eastAsia="zh-CN"/>
        </w:rPr>
        <w:t>四、活动内容及时间安排</w:t>
      </w:r>
    </w:p>
    <w:bookmarkStart w:id="0" w:name="_Hlk23845882"/>
    <w:p>
      <w:pPr>
        <w:pStyle w:val="style0"/>
        <w:numPr>
          <w:ilvl w:val="0"/>
          <w:numId w:val="0"/>
        </w:numPr>
        <w:spacing w:lineRule="exact" w:line="560"/>
        <w:ind w:firstLine="960" w:firstLineChars="300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1、策划书培训：10月23日（星期五）</w:t>
      </w:r>
    </w:p>
    <w:p>
      <w:pPr>
        <w:pStyle w:val="style0"/>
        <w:numPr>
          <w:ilvl w:val="0"/>
          <w:numId w:val="0"/>
        </w:numPr>
        <w:spacing w:lineRule="exact" w:line="560"/>
        <w:ind w:firstLine="960" w:firstLineChars="300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2、新闻稿培训：10月23日（星期五）</w:t>
      </w:r>
    </w:p>
    <w:p>
      <w:pPr>
        <w:pStyle w:val="style0"/>
        <w:numPr>
          <w:ilvl w:val="0"/>
          <w:numId w:val="0"/>
        </w:numPr>
        <w:spacing w:lineRule="exact" w:line="560"/>
        <w:ind w:firstLine="960" w:firstLineChars="300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3、PS培训：待定</w:t>
      </w:r>
    </w:p>
    <w:p>
      <w:pPr>
        <w:pStyle w:val="style0"/>
        <w:numPr>
          <w:ilvl w:val="0"/>
          <w:numId w:val="0"/>
        </w:numPr>
        <w:spacing w:lineRule="exact" w:line="560"/>
        <w:ind w:firstLine="960" w:firstLineChars="300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4、羽毛球比赛：10月24日（星期六）</w:t>
      </w:r>
    </w:p>
    <w:p>
      <w:pPr>
        <w:pStyle w:val="style0"/>
        <w:numPr>
          <w:ilvl w:val="0"/>
          <w:numId w:val="0"/>
        </w:numPr>
        <w:spacing w:lineRule="exact" w:line="560"/>
        <w:ind w:firstLine="960" w:firstLineChars="300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5、乒乓球比赛：10月24日（星期六）</w:t>
      </w:r>
    </w:p>
    <w:p>
      <w:pPr>
        <w:pStyle w:val="style0"/>
        <w:numPr>
          <w:ilvl w:val="0"/>
          <w:numId w:val="0"/>
        </w:numPr>
        <w:spacing w:lineRule="exact" w:line="560"/>
        <w:ind w:firstLine="960" w:firstLineChars="300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6、辩论赛：初赛：待定</w:t>
      </w:r>
    </w:p>
    <w:p>
      <w:pPr>
        <w:pStyle w:val="style0"/>
        <w:numPr>
          <w:ilvl w:val="0"/>
          <w:numId w:val="0"/>
        </w:numPr>
        <w:spacing w:lineRule="exact" w:line="560"/>
        <w:ind w:firstLine="960" w:firstLineChars="300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 xml:space="preserve">           决赛：待定</w:t>
      </w:r>
    </w:p>
    <w:p>
      <w:pPr>
        <w:pStyle w:val="style0"/>
        <w:numPr>
          <w:ilvl w:val="0"/>
          <w:numId w:val="0"/>
        </w:numPr>
        <w:spacing w:lineRule="exact" w:line="560"/>
        <w:ind w:firstLine="960" w:firstLineChars="300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7、团建活动：10月24日（星期六）</w:t>
      </w:r>
    </w:p>
    <w:bookmarkEnd w:id="0"/>
    <w:p>
      <w:pPr>
        <w:pStyle w:val="style0"/>
        <w:spacing w:lineRule="exact" w:line="560"/>
        <w:ind w:firstLine="627" w:firstLineChars="196"/>
        <w:rPr>
          <w:rFonts w:ascii="黑体" w:cs="Times New Roman" w:eastAsia="黑体" w:hAnsi="黑体" w:hint="eastAsia"/>
          <w:sz w:val="32"/>
          <w:szCs w:val="32"/>
        </w:rPr>
      </w:pPr>
      <w:r>
        <w:rPr>
          <w:rFonts w:ascii="黑体" w:cs="Times New Roman" w:eastAsia="黑体" w:hAnsi="黑体" w:hint="eastAsia"/>
          <w:sz w:val="32"/>
          <w:szCs w:val="32"/>
        </w:rPr>
        <w:t xml:space="preserve">五、活动地点 </w:t>
      </w:r>
    </w:p>
    <w:p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eastAsia"/>
          <w:sz w:val="32"/>
          <w:szCs w:val="32"/>
        </w:rPr>
      </w:pPr>
      <w:r>
        <w:rPr>
          <w:rFonts w:ascii="仿宋_GB2312" w:cs="Times New Roman" w:eastAsia="仿宋_GB2312" w:hAnsi="Times New Roman" w:hint="eastAsia"/>
          <w:sz w:val="32"/>
          <w:szCs w:val="32"/>
        </w:rPr>
        <w:t>教学楼（具体地点待定）</w:t>
      </w:r>
    </w:p>
    <w:p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室内体育馆</w:t>
      </w:r>
    </w:p>
    <w:p>
      <w:pPr>
        <w:pStyle w:val="style0"/>
        <w:spacing w:lineRule="exact" w:line="560"/>
        <w:ind w:firstLine="627" w:firstLineChars="196"/>
        <w:rPr>
          <w:rFonts w:ascii="黑体" w:cs="Times New Roman" w:eastAsia="黑体" w:hAnsi="黑体" w:hint="eastAsia"/>
          <w:sz w:val="32"/>
          <w:szCs w:val="32"/>
        </w:rPr>
      </w:pPr>
      <w:r>
        <w:rPr>
          <w:rFonts w:ascii="黑体" w:cs="Times New Roman" w:eastAsia="黑体" w:hAnsi="黑体" w:hint="eastAsia"/>
          <w:sz w:val="32"/>
          <w:szCs w:val="32"/>
        </w:rPr>
        <w:t>六、报名方式</w:t>
      </w:r>
    </w:p>
    <w:p>
      <w:pPr>
        <w:pStyle w:val="style0"/>
        <w:spacing w:lineRule="auto" w:line="240"/>
        <w:ind w:firstLine="640" w:firstLineChars="200"/>
        <w:rPr>
          <w:rFonts w:ascii="仿宋_GB2312" w:cs="Times New Roman" w:hAnsi="Times New Roman" w:hint="eastAsia"/>
          <w:sz w:val="32"/>
          <w:szCs w:val="32"/>
          <w:lang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</w:rPr>
        <w:t>参赛选手在各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部门负责人</w:t>
      </w:r>
      <w:r>
        <w:rPr>
          <w:rFonts w:ascii="仿宋_GB2312" w:cs="Times New Roman" w:eastAsia="仿宋_GB2312" w:hAnsi="Times New Roman" w:hint="eastAsia"/>
          <w:sz w:val="32"/>
          <w:szCs w:val="32"/>
        </w:rPr>
        <w:t>处报名（报名表见附件1），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负责人汇总</w:t>
      </w:r>
      <w:r>
        <w:rPr>
          <w:rFonts w:ascii="仿宋_GB2312" w:cs="Times New Roman" w:eastAsia="仿宋_GB2312" w:hAnsi="Times New Roman" w:hint="eastAsia"/>
          <w:sz w:val="32"/>
          <w:szCs w:val="32"/>
        </w:rPr>
        <w:t>后</w:t>
      </w:r>
      <w:r>
        <w:rPr>
          <w:rFonts w:ascii="仿宋_GB2312" w:cs="Times New Roman" w:eastAsia="仿宋_GB2312" w:hAnsi="Times New Roman" w:hint="eastAsia"/>
          <w:sz w:val="32"/>
          <w:szCs w:val="32"/>
          <w:lang w:eastAsia="zh-CN"/>
        </w:rPr>
        <w:t>发到邮箱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bbxyxsh@126.com</w:t>
      </w:r>
      <w:r>
        <w:rPr>
          <w:rFonts w:ascii="仿宋_GB2312" w:cs="Times New Roman" w:eastAsia="仿宋_GB2312" w:hAnsi="Times New Roman" w:hint="eastAsia"/>
          <w:sz w:val="32"/>
          <w:szCs w:val="32"/>
        </w:rPr>
        <w:t>处</w:t>
      </w:r>
      <w:r>
        <w:rPr>
          <w:rFonts w:ascii="仿宋_GB2312" w:cs="Times New Roman" w:hAnsi="Times New Roman" w:hint="eastAsia"/>
          <w:sz w:val="32"/>
          <w:szCs w:val="32"/>
          <w:lang w:eastAsia="zh-CN"/>
        </w:rPr>
        <w:t>。</w:t>
      </w:r>
    </w:p>
    <w:p>
      <w:pPr>
        <w:pStyle w:val="style0"/>
        <w:spacing w:lineRule="exact" w:line="560"/>
        <w:ind w:firstLine="627" w:firstLineChars="196"/>
        <w:rPr>
          <w:rFonts w:ascii="黑体" w:cs="黑体" w:eastAsia="黑体" w:hAnsi="黑体" w:hint="eastAsia"/>
          <w:b w:val="false"/>
          <w:bCs w:val="false"/>
          <w:szCs w:val="32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32"/>
          <w:szCs w:val="32"/>
          <w:lang w:val="en-US" w:eastAsia="zh-CN"/>
        </w:rPr>
        <w:t>七、活动简介</w:t>
      </w:r>
    </w:p>
    <w:p>
      <w:pPr>
        <w:pStyle w:val="style0"/>
        <w:spacing w:lineRule="auto" w:line="240"/>
        <w:ind w:firstLine="640" w:firstLineChars="200"/>
        <w:rPr>
          <w:rFonts w:ascii="仿宋_GB2312" w:cs="Times New Roman" w:hAnsi="Times New Roman" w:hint="eastAsia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1、策划书、新闻稿与PS培训</w:t>
      </w:r>
    </w:p>
    <w:p>
      <w:pPr>
        <w:pStyle w:val="style0"/>
        <w:spacing w:lineRule="auto" w:line="240"/>
        <w:ind w:firstLine="640" w:firstLineChars="200"/>
        <w:rPr>
          <w:rFonts w:ascii="仿宋_GB2312" w:cs="Times New Roman" w:hAnsi="Times New Roman" w:hint="eastAsia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策划书与新闻稿的培训着重于新工作人员对办公软件技能的培训，要求全体学生会人员集体参与，学习策划书撰写和新闻稿编写，统一校学生会内部文案格式。掌握PS相关专业知识，成为拥有解决特定问题的能力、全面发展的优秀学生。</w:t>
      </w:r>
    </w:p>
    <w:p>
      <w:pPr>
        <w:pStyle w:val="style0"/>
        <w:spacing w:lineRule="auto" w:line="240"/>
        <w:ind w:firstLine="640" w:firstLineChars="200"/>
        <w:rPr>
          <w:rFonts w:ascii="仿宋_GB2312" w:cs="Times New Roman" w:hAnsi="Times New Roman" w:hint="eastAsia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2、团建以及羽毛球、乒乓球、辩论赛比赛</w:t>
      </w:r>
    </w:p>
    <w:p>
      <w:pPr>
        <w:pStyle w:val="style0"/>
        <w:spacing w:lineRule="auto" w:line="240"/>
        <w:ind w:firstLine="640" w:firstLineChars="200"/>
        <w:rPr>
          <w:rFonts w:ascii="仿宋_GB2312" w:cs="Times New Roman" w:hAnsi="Times New Roman" w:hint="eastAsia"/>
          <w:sz w:val="32"/>
          <w:szCs w:val="32"/>
          <w:lang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为了进一步加深学校学生会各部门之间的了解，增进校学生会成员之间的友谊，促进学生会工作开展，培养学生会干部的组织与交流能力，校学生会特此组织蚌埠学院学生会全体成员联谊会。此次联谊会通过比赛和团建的形式开展，比赛秉承着友谊第一，比赛第二的原则，增强新工作人员之间的凝聚力，加强各个部门之间的协作力，在各项比赛、团建活动中用感情构筑学生会这个大家庭，用纪律约束自己的行为，形成互相理解、尊重、关心的桥梁，在以后的生活中为学生会成员展现自我打好基础，锻炼自己冷静思考、灵活应变的工作能力，学会更多的处人处事技巧。</w:t>
      </w:r>
    </w:p>
    <w:p>
      <w:pPr>
        <w:pStyle w:val="style0"/>
        <w:numPr>
          <w:ilvl w:val="0"/>
          <w:numId w:val="0"/>
        </w:numPr>
        <w:spacing w:lineRule="exact" w:line="560"/>
        <w:ind w:firstLine="640" w:firstLineChars="200"/>
        <w:rPr>
          <w:rFonts w:ascii="黑体" w:cs="Times New Roman" w:eastAsia="黑体" w:hAnsi="黑体" w:hint="eastAsia"/>
          <w:szCs w:val="32"/>
        </w:rPr>
      </w:pPr>
      <w:r>
        <w:rPr>
          <w:rFonts w:ascii="黑体" w:cs="Times New Roman" w:eastAsia="黑体" w:hAnsi="黑体" w:hint="eastAsia"/>
          <w:szCs w:val="32"/>
          <w:lang w:val="en-US" w:eastAsia="zh-CN"/>
        </w:rPr>
        <w:t>八、</w:t>
      </w:r>
      <w:r>
        <w:rPr>
          <w:rFonts w:ascii="黑体" w:cs="Times New Roman" w:eastAsia="黑体" w:hAnsi="黑体" w:hint="eastAsia"/>
          <w:szCs w:val="32"/>
        </w:rPr>
        <w:t>活动规程及要求</w:t>
      </w:r>
    </w:p>
    <w:p>
      <w:pPr>
        <w:pStyle w:val="style179"/>
        <w:numPr>
          <w:ilvl w:val="0"/>
          <w:numId w:val="0"/>
        </w:numPr>
        <w:ind w:firstLine="964" w:firstLineChars="300"/>
        <w:jc w:val="left"/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b/>
          <w:bCs/>
          <w:sz w:val="32"/>
          <w:szCs w:val="32"/>
          <w:lang w:val="en-US" w:eastAsia="zh-CN"/>
        </w:rPr>
        <w:t>1、团建</w:t>
      </w:r>
    </w:p>
    <w:p>
      <w:pPr>
        <w:pStyle w:val="style179"/>
        <w:numPr>
          <w:ilvl w:val="0"/>
          <w:numId w:val="0"/>
        </w:numPr>
        <w:ind w:left="1140" w:leftChars="0"/>
        <w:jc w:val="left"/>
        <w:rPr>
          <w:rFonts w:ascii="仿宋_GB2312" w:cs="Times New Roman" w:hAnsi="Times New Roman" w:hint="eastAsia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(1)</w:t>
      </w:r>
      <w:r>
        <w:rPr>
          <w:rFonts w:ascii="仿宋_GB2312" w:cs="Times New Roman" w:hAnsi="Times New Roman" w:hint="eastAsia"/>
          <w:b/>
          <w:bCs/>
          <w:sz w:val="32"/>
          <w:szCs w:val="32"/>
          <w:lang w:val="en-US" w:eastAsia="zh-CN"/>
        </w:rPr>
        <w:t>活动一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：主席团发言，带领工作人员学习二十七大精神</w:t>
      </w:r>
    </w:p>
    <w:p>
      <w:pPr>
        <w:pStyle w:val="style179"/>
        <w:numPr>
          <w:ilvl w:val="0"/>
          <w:numId w:val="0"/>
        </w:numPr>
        <w:ind w:left="1140" w:leftChars="0"/>
        <w:jc w:val="left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(2)</w:t>
      </w:r>
      <w:r>
        <w:rPr>
          <w:rFonts w:ascii="仿宋_GB2312" w:cs="Times New Roman" w:hAnsi="Times New Roman" w:hint="eastAsia"/>
          <w:b/>
          <w:bCs/>
          <w:sz w:val="32"/>
          <w:szCs w:val="32"/>
          <w:lang w:val="en-US" w:eastAsia="zh-CN"/>
        </w:rPr>
        <w:t>活动二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：负责人代表发言，发表感言</w:t>
      </w:r>
    </w:p>
    <w:p>
      <w:pPr>
        <w:pStyle w:val="style179"/>
        <w:numPr>
          <w:ilvl w:val="0"/>
          <w:numId w:val="0"/>
        </w:numPr>
        <w:ind w:left="1140" w:leftChars="0"/>
        <w:jc w:val="left"/>
        <w:rPr>
          <w:rFonts w:ascii="仿宋_GB2312" w:cs="Times New Roman" w:hAnsi="Times New Roman" w:hint="eastAsia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(3)</w:t>
      </w:r>
      <w:r>
        <w:rPr>
          <w:rFonts w:ascii="仿宋_GB2312" w:cs="Times New Roman" w:hAnsi="Times New Roman" w:hint="eastAsia"/>
          <w:b/>
          <w:bCs/>
          <w:sz w:val="32"/>
          <w:szCs w:val="32"/>
          <w:lang w:val="en-US" w:eastAsia="zh-CN"/>
        </w:rPr>
        <w:t>活动三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：新工作人员代表发言，发表感想</w:t>
      </w:r>
    </w:p>
    <w:p>
      <w:pPr>
        <w:pStyle w:val="style179"/>
        <w:numPr>
          <w:ilvl w:val="0"/>
          <w:numId w:val="0"/>
        </w:numPr>
        <w:ind w:left="1140" w:leftChars="0"/>
        <w:jc w:val="left"/>
        <w:rPr>
          <w:rFonts w:ascii="仿宋_GB2312" w:cs="Times New Roman" w:hAnsi="Times New Roman" w:hint="eastAsia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(4)</w:t>
      </w:r>
      <w:r>
        <w:rPr>
          <w:rFonts w:ascii="仿宋_GB2312" w:cs="Times New Roman" w:hAnsi="Times New Roman" w:hint="eastAsia"/>
          <w:b/>
          <w:bCs/>
          <w:sz w:val="32"/>
          <w:szCs w:val="32"/>
          <w:lang w:val="en-US" w:eastAsia="zh-CN"/>
        </w:rPr>
        <w:t>活动四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：集体小游戏</w:t>
      </w:r>
    </w:p>
    <w:p>
      <w:pPr>
        <w:pStyle w:val="style179"/>
        <w:numPr>
          <w:ilvl w:val="0"/>
          <w:numId w:val="0"/>
        </w:numPr>
        <w:ind w:firstLine="1606" w:firstLineChars="500"/>
        <w:jc w:val="left"/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b/>
          <w:bCs/>
          <w:sz w:val="32"/>
          <w:szCs w:val="32"/>
          <w:lang w:val="en-US" w:eastAsia="zh-CN"/>
        </w:rPr>
        <w:t>①</w:t>
      </w:r>
      <w:r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  <w:t>踩气球</w:t>
      </w:r>
    </w:p>
    <w:p>
      <w:pPr>
        <w:pStyle w:val="style179"/>
        <w:numPr>
          <w:ilvl w:val="0"/>
          <w:numId w:val="0"/>
        </w:numPr>
        <w:ind w:left="1280" w:leftChars="400" w:firstLine="0" w:firstLineChars="0"/>
        <w:jc w:val="left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  <w:t>活动目的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：活跃现场气氛，利用个人或集体对的方式，培养参与者对待游戏的灵活性。</w:t>
      </w:r>
    </w:p>
    <w:p>
      <w:pPr>
        <w:pStyle w:val="style179"/>
        <w:numPr>
          <w:ilvl w:val="0"/>
          <w:numId w:val="0"/>
        </w:numPr>
        <w:ind w:left="1280" w:leftChars="400" w:firstLine="0" w:firstLineChars="0"/>
        <w:jc w:val="left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  <w:t>道具要求：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绳子若干，气球一袋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。</w:t>
      </w:r>
    </w:p>
    <w:p>
      <w:pPr>
        <w:pStyle w:val="style179"/>
        <w:numPr>
          <w:ilvl w:val="0"/>
          <w:numId w:val="0"/>
        </w:numPr>
        <w:ind w:left="1140" w:leftChars="0" w:firstLine="321" w:firstLineChars="100"/>
        <w:jc w:val="left"/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b/>
          <w:bCs/>
          <w:sz w:val="32"/>
          <w:szCs w:val="32"/>
          <w:lang w:val="en-US" w:eastAsia="zh-CN"/>
        </w:rPr>
        <w:t>②</w:t>
      </w:r>
      <w:r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  <w:t>心心相印</w:t>
      </w:r>
    </w:p>
    <w:p>
      <w:pPr>
        <w:pStyle w:val="style179"/>
        <w:numPr>
          <w:ilvl w:val="0"/>
          <w:numId w:val="0"/>
        </w:numPr>
        <w:ind w:left="1140" w:leftChars="0"/>
        <w:jc w:val="left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  <w:t>游戏目的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：本活动旨在提高队友之间相互的默契度，其中用劲的适度起着至关重要的作用。</w:t>
      </w:r>
    </w:p>
    <w:p>
      <w:pPr>
        <w:pStyle w:val="style179"/>
        <w:numPr>
          <w:ilvl w:val="0"/>
          <w:numId w:val="0"/>
        </w:numPr>
        <w:ind w:left="1140" w:leftChars="0"/>
        <w:jc w:val="left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  <w:t>道具要求：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气球若干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。</w:t>
      </w:r>
    </w:p>
    <w:p>
      <w:pPr>
        <w:pStyle w:val="style179"/>
        <w:numPr>
          <w:ilvl w:val="0"/>
          <w:numId w:val="0"/>
        </w:numPr>
        <w:ind w:left="1140" w:leftChars="0" w:firstLine="321" w:firstLineChars="100"/>
        <w:jc w:val="left"/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</w:pPr>
      <w:r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  <w:t>③我们都是三块五</w:t>
      </w:r>
    </w:p>
    <w:p>
      <w:pPr>
        <w:pStyle w:val="style179"/>
        <w:numPr>
          <w:ilvl w:val="0"/>
          <w:numId w:val="0"/>
        </w:numPr>
        <w:ind w:left="1140" w:leftChars="0"/>
        <w:jc w:val="left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  <w:t>活动目的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：活跃现场气氛，培养个人及集体的竞争意识和应变能力，在游戏中相互熟悉。</w:t>
      </w:r>
    </w:p>
    <w:p>
      <w:pPr>
        <w:pStyle w:val="style179"/>
        <w:numPr>
          <w:ilvl w:val="0"/>
          <w:numId w:val="0"/>
        </w:numPr>
        <w:ind w:left="1140" w:leftChars="0"/>
        <w:jc w:val="left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  <w:t>道具要求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：笔、音响。</w:t>
      </w:r>
    </w:p>
    <w:p>
      <w:pPr>
        <w:pStyle w:val="style179"/>
        <w:numPr>
          <w:ilvl w:val="0"/>
          <w:numId w:val="0"/>
        </w:numPr>
        <w:ind w:left="1140" w:leftChars="0"/>
        <w:jc w:val="left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(5)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活动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五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：集体、部门合影留念</w:t>
      </w:r>
    </w:p>
    <w:p>
      <w:pPr>
        <w:pStyle w:val="style179"/>
        <w:numPr>
          <w:ilvl w:val="0"/>
          <w:numId w:val="0"/>
        </w:numPr>
        <w:ind w:left="1140" w:leftChars="0"/>
        <w:jc w:val="left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(6)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活动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六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：清洁场地有序离开</w:t>
      </w:r>
    </w:p>
    <w:p>
      <w:pPr>
        <w:pStyle w:val="style179"/>
        <w:numPr>
          <w:ilvl w:val="0"/>
          <w:numId w:val="0"/>
        </w:numPr>
        <w:ind w:firstLine="964" w:firstLineChars="300"/>
        <w:jc w:val="left"/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</w:pPr>
      <w:r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  <w:t>2</w:t>
      </w:r>
      <w:r>
        <w:rPr>
          <w:rFonts w:ascii="仿宋_GB2312" w:cs="Times New Roman" w:hAnsi="Times New Roman" w:hint="eastAsia"/>
          <w:b/>
          <w:bCs/>
          <w:sz w:val="32"/>
          <w:szCs w:val="32"/>
          <w:lang w:val="en-US" w:eastAsia="zh-CN"/>
        </w:rPr>
        <w:t>、</w:t>
      </w:r>
      <w:r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  <w:t>辩论赛参赛要求：</w:t>
      </w:r>
    </w:p>
    <w:p>
      <w:pPr>
        <w:pStyle w:val="style179"/>
        <w:numPr>
          <w:ilvl w:val="0"/>
          <w:numId w:val="0"/>
        </w:numPr>
        <w:ind w:left="1140" w:leftChars="0"/>
        <w:jc w:val="left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(1)各参赛队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fldChar w:fldCharType="begin"/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instrText xml:space="preserve"> HYPERLINK "http://zhidao.baidu.com/search?word=领队&amp;fr=qb_search_exp&amp;ie=gbk" \t "_blank" </w:instrTex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fldChar w:fldCharType="separate"/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领队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fldChar w:fldCharType="end"/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、队员仔细阅读本次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fldChar w:fldCharType="begin"/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instrText xml:space="preserve"> HYPERLINK "http://zhidao.baidu.com/search?word=辩论赛&amp;fr=qb_search_exp&amp;ie=gbk" \t "_blank" </w:instrTex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fldChar w:fldCharType="separate"/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辩论赛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fldChar w:fldCharType="end"/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方案（见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附件2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），熟悉有关赛程安排。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br/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(2)各参赛队于每场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fldChar w:fldCharType="begin"/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instrText xml:space="preserve"> HYPERLINK "http://zhidao.baidu.com/search?word=比赛开始&amp;fr=qb_search_exp&amp;ie=gbk" \t "_blank" </w:instrTex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fldChar w:fldCharType="separate"/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比赛开始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fldChar w:fldCharType="end"/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前20分钟到达比赛现场，以利于组委会对赛事的统筹安排及各场比赛准备工作的顺利进行。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br/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(3)请在每场比赛之前做好细致的准备工作，以利于辩手在比赛中发挥出自己的最高水平。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br/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(4)遵守比赛纪律及比赛规则，服从大会工作人员安排，尊重评委评判，如有不同意见，请赛后与组委会联系。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br/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(5)在评委提问阶段，双方辩手必须回答评委问题，回答情况直接计入最后成绩。</w:t>
      </w:r>
    </w:p>
    <w:p>
      <w:pPr>
        <w:pStyle w:val="style179"/>
        <w:numPr>
          <w:ilvl w:val="0"/>
          <w:numId w:val="0"/>
        </w:numPr>
        <w:ind w:firstLine="964" w:firstLineChars="300"/>
        <w:jc w:val="left"/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</w:pPr>
      <w:r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  <w:t>3</w:t>
      </w:r>
      <w:r>
        <w:rPr>
          <w:rFonts w:ascii="仿宋_GB2312" w:cs="Times New Roman" w:hAnsi="Times New Roman" w:hint="eastAsia"/>
          <w:b/>
          <w:bCs/>
          <w:sz w:val="32"/>
          <w:szCs w:val="32"/>
          <w:lang w:val="en-US" w:eastAsia="zh-CN"/>
        </w:rPr>
        <w:t>、</w:t>
      </w:r>
      <w:r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  <w:t>羽毛球参赛规程及要求：</w:t>
      </w:r>
    </w:p>
    <w:p>
      <w:pPr>
        <w:pStyle w:val="style179"/>
        <w:numPr>
          <w:ilvl w:val="0"/>
          <w:numId w:val="0"/>
        </w:numPr>
        <w:ind w:left="1140" w:leftChars="0"/>
        <w:jc w:val="left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(1)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发球时，人要站在己方发球线以后，击球后，球要经过网的上方落到对方的发球线以后并且不能超出界线。男女混打时对角线发球。（单打时以外底线和内边线为界，双打是以内底线和外边线为界）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br/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(2)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赛前由双方队长猜拳来决定发球权，一局决胜负，胜方的每支队伍组合都拥有发球权。比赛过程中则由得分方发球。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br/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(3)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比赛过程中要严格服从裁判的判决。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br/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(4)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比赛为简单21球制，谁先胜出21球谁获胜。</w:t>
      </w:r>
    </w:p>
    <w:p>
      <w:pPr>
        <w:pStyle w:val="style179"/>
        <w:numPr>
          <w:ilvl w:val="0"/>
          <w:numId w:val="0"/>
        </w:numPr>
        <w:ind w:firstLine="964" w:firstLineChars="300"/>
        <w:jc w:val="left"/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b/>
          <w:bCs/>
          <w:sz w:val="32"/>
          <w:szCs w:val="32"/>
          <w:lang w:val="en-US" w:eastAsia="zh-CN"/>
        </w:rPr>
        <w:t>4、</w:t>
      </w:r>
      <w:r>
        <w:rPr>
          <w:rFonts w:ascii="仿宋_GB2312" w:cs="Times New Roman" w:hAnsi="Times New Roman" w:hint="default"/>
          <w:b/>
          <w:bCs/>
          <w:sz w:val="32"/>
          <w:szCs w:val="32"/>
          <w:lang w:val="en-US" w:eastAsia="zh-CN"/>
        </w:rPr>
        <w:t>乒乓球参赛规程及要求</w:t>
      </w:r>
    </w:p>
    <w:p>
      <w:pPr>
        <w:pStyle w:val="style179"/>
        <w:numPr>
          <w:ilvl w:val="0"/>
          <w:numId w:val="0"/>
        </w:numPr>
        <w:ind w:left="1140" w:leftChars="0"/>
        <w:jc w:val="left"/>
        <w:rPr>
          <w:rFonts w:ascii="仿宋_GB2312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(1)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当发球者发出的球触碰到网，叫“擦网”裁判应令发球者重新发球。直到没有擦网，或者其他发球失误。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br/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(2)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赛前由双方队长猜拳来决定发球权，一局决胜负，胜方的每支队伍组合都拥有发球权。比赛过程中则由得分方发球。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br/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(3)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比赛过程中要严格服从裁判的判决。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br/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(4)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比赛为三局两胜制，每回合先得11分的胜利。</w:t>
      </w:r>
    </w:p>
    <w:p>
      <w:pPr>
        <w:pStyle w:val="style0"/>
        <w:spacing w:lineRule="exact" w:line="560"/>
        <w:rPr>
          <w:rStyle w:val="style88"/>
          <w:rFonts w:ascii="宋体" w:cs="宋体" w:eastAsia="宋体" w:hAnsi="宋体" w:hint="eastAsia"/>
          <w:b w:val="false"/>
          <w:bCs w:val="false"/>
          <w:i w:val="false"/>
          <w:sz w:val="30"/>
          <w:szCs w:val="30"/>
          <w:shd w:val="clear" w:color="auto" w:fill="ffffff"/>
        </w:rPr>
      </w:pPr>
    </w:p>
    <w:p>
      <w:pPr>
        <w:pStyle w:val="style0"/>
        <w:spacing w:lineRule="exact" w:line="560"/>
        <w:ind w:firstLine="627" w:firstLineChars="196"/>
        <w:rPr>
          <w:rFonts w:ascii="黑体" w:cs="Times New Roman" w:eastAsia="黑体" w:hAnsi="黑体" w:hint="eastAsia"/>
          <w:sz w:val="32"/>
          <w:szCs w:val="32"/>
        </w:rPr>
      </w:pPr>
      <w:r>
        <w:rPr>
          <w:rFonts w:ascii="黑体" w:cs="Times New Roman" w:eastAsia="黑体" w:hAnsi="黑体" w:hint="eastAsia"/>
          <w:sz w:val="32"/>
          <w:szCs w:val="32"/>
          <w:lang w:val="en-US" w:eastAsia="zh-CN"/>
        </w:rPr>
        <w:t>九</w:t>
      </w:r>
      <w:r>
        <w:rPr>
          <w:rFonts w:ascii="黑体" w:cs="Times New Roman" w:eastAsia="黑体" w:hAnsi="黑体" w:hint="eastAsia"/>
          <w:sz w:val="32"/>
          <w:szCs w:val="32"/>
        </w:rPr>
        <w:t>、奖项设置</w:t>
      </w:r>
    </w:p>
    <w:p>
      <w:pPr>
        <w:pStyle w:val="style0"/>
        <w:spacing w:lineRule="exact" w:line="560"/>
        <w:ind w:firstLine="643" w:firstLineChars="200"/>
        <w:rPr>
          <w:rFonts w:ascii="仿宋_GB2312" w:cs="Times New Roman" w:hAnsi="Times New Roman" w:hint="eastAsia"/>
          <w:b/>
          <w:bCs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b/>
          <w:bCs/>
          <w:sz w:val="32"/>
          <w:szCs w:val="32"/>
          <w:lang w:val="en-US" w:eastAsia="zh-CN"/>
        </w:rPr>
        <w:t>羽毛球：</w:t>
      </w:r>
    </w:p>
    <w:p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</w:rPr>
        <w:t>一等奖：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4</w:t>
      </w:r>
      <w:r>
        <w:rPr>
          <w:rFonts w:ascii="仿宋_GB2312" w:cs="Times New Roman" w:eastAsia="仿宋_GB2312" w:hAnsi="Times New Roman" w:hint="eastAsia"/>
          <w:sz w:val="32"/>
          <w:szCs w:val="32"/>
        </w:rPr>
        <w:t>名，奖品加证书；</w:t>
      </w:r>
      <w:r>
        <w:rPr>
          <w:rFonts w:ascii="仿宋_GB2312" w:cs="Times New Roman" w:hAnsi="Times New Roman" w:hint="eastAsia"/>
          <w:sz w:val="32"/>
          <w:szCs w:val="32"/>
          <w:lang w:eastAsia="zh-CN"/>
        </w:rPr>
        <w:t>（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男单、女单、混双</w:t>
      </w:r>
      <w:r>
        <w:rPr>
          <w:rFonts w:ascii="仿宋_GB2312" w:cs="Times New Roman" w:hAnsi="Times New Roman" w:hint="eastAsia"/>
          <w:sz w:val="32"/>
          <w:szCs w:val="32"/>
          <w:lang w:eastAsia="zh-CN"/>
        </w:rPr>
        <w:t>）</w:t>
      </w:r>
    </w:p>
    <w:p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</w:rPr>
        <w:t>二等奖：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4</w:t>
      </w:r>
      <w:r>
        <w:rPr>
          <w:rFonts w:ascii="仿宋_GB2312" w:cs="Times New Roman" w:eastAsia="仿宋_GB2312" w:hAnsi="Times New Roman" w:hint="eastAsia"/>
          <w:sz w:val="32"/>
          <w:szCs w:val="32"/>
        </w:rPr>
        <w:t>名，奖品加证书；</w:t>
      </w:r>
      <w:r>
        <w:rPr>
          <w:rFonts w:ascii="仿宋_GB2312" w:cs="Times New Roman" w:hAnsi="Times New Roman" w:hint="eastAsia"/>
          <w:sz w:val="32"/>
          <w:szCs w:val="32"/>
          <w:lang w:eastAsia="zh-CN"/>
        </w:rPr>
        <w:t>（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同上</w:t>
      </w:r>
      <w:r>
        <w:rPr>
          <w:rFonts w:ascii="仿宋_GB2312" w:cs="Times New Roman" w:hAnsi="Times New Roman" w:hint="eastAsia"/>
          <w:sz w:val="32"/>
          <w:szCs w:val="32"/>
          <w:lang w:eastAsia="zh-CN"/>
        </w:rPr>
        <w:t>）</w:t>
      </w:r>
    </w:p>
    <w:p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</w:rPr>
        <w:t>三等奖：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4</w:t>
      </w:r>
      <w:r>
        <w:rPr>
          <w:rFonts w:ascii="仿宋_GB2312" w:cs="Times New Roman" w:eastAsia="仿宋_GB2312" w:hAnsi="Times New Roman" w:hint="eastAsia"/>
          <w:sz w:val="32"/>
          <w:szCs w:val="32"/>
        </w:rPr>
        <w:t>名，奖品加证书；</w:t>
      </w:r>
      <w:r>
        <w:rPr>
          <w:rFonts w:ascii="仿宋_GB2312" w:cs="Times New Roman" w:hAnsi="Times New Roman" w:hint="eastAsia"/>
          <w:sz w:val="32"/>
          <w:szCs w:val="32"/>
          <w:lang w:eastAsia="zh-CN"/>
        </w:rPr>
        <w:t>（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同上</w:t>
      </w:r>
      <w:r>
        <w:rPr>
          <w:rFonts w:ascii="仿宋_GB2312" w:cs="Times New Roman" w:hAnsi="Times New Roman" w:hint="eastAsia"/>
          <w:sz w:val="32"/>
          <w:szCs w:val="32"/>
          <w:lang w:eastAsia="zh-CN"/>
        </w:rPr>
        <w:t>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jc w:val="left"/>
        <w:textAlignment w:val="auto"/>
        <w:rPr>
          <w:rFonts w:ascii="Times New Roman" w:cs="Times New Roman" w:hAnsi="Times New Roman" w:hint="eastAsia"/>
          <w:b/>
          <w:bCs/>
          <w:sz w:val="32"/>
          <w:szCs w:val="32"/>
          <w:lang w:val="en-US" w:eastAsia="zh-CN"/>
        </w:rPr>
      </w:pPr>
      <w:r>
        <w:rPr>
          <w:rFonts w:ascii="Times New Roman" w:cs="Times New Roman" w:hAnsi="Times New Roman" w:hint="eastAsia"/>
          <w:b/>
          <w:bCs/>
          <w:sz w:val="32"/>
          <w:szCs w:val="32"/>
          <w:lang w:val="en-US" w:eastAsia="zh-CN"/>
        </w:rPr>
        <w:t>乒乓球：</w:t>
      </w:r>
    </w:p>
    <w:p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</w:rPr>
        <w:t>一等奖：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2</w:t>
      </w:r>
      <w:r>
        <w:rPr>
          <w:rFonts w:ascii="仿宋_GB2312" w:cs="Times New Roman" w:eastAsia="仿宋_GB2312" w:hAnsi="Times New Roman" w:hint="eastAsia"/>
          <w:sz w:val="32"/>
          <w:szCs w:val="32"/>
        </w:rPr>
        <w:t>名，奖品加证书；</w:t>
      </w:r>
      <w:r>
        <w:rPr>
          <w:rFonts w:ascii="仿宋_GB2312" w:cs="Times New Roman" w:hAnsi="Times New Roman" w:hint="eastAsia"/>
          <w:sz w:val="32"/>
          <w:szCs w:val="32"/>
          <w:lang w:eastAsia="zh-CN"/>
        </w:rPr>
        <w:t>（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男单、女单</w:t>
      </w:r>
      <w:r>
        <w:rPr>
          <w:rFonts w:ascii="仿宋_GB2312" w:cs="Times New Roman" w:hAnsi="Times New Roman" w:hint="eastAsia"/>
          <w:sz w:val="32"/>
          <w:szCs w:val="32"/>
          <w:lang w:eastAsia="zh-CN"/>
        </w:rPr>
        <w:t>）</w:t>
      </w:r>
    </w:p>
    <w:p>
      <w:pPr>
        <w:pStyle w:val="style0"/>
        <w:spacing w:lineRule="exact" w:line="560"/>
        <w:ind w:firstLine="640" w:firstLineChars="200"/>
        <w:rPr>
          <w:rFonts w:ascii="仿宋_GB2312" w:cs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</w:rPr>
        <w:t>二等奖：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2</w:t>
      </w:r>
      <w:r>
        <w:rPr>
          <w:rFonts w:ascii="仿宋_GB2312" w:cs="Times New Roman" w:eastAsia="仿宋_GB2312" w:hAnsi="Times New Roman" w:hint="eastAsia"/>
          <w:sz w:val="32"/>
          <w:szCs w:val="32"/>
        </w:rPr>
        <w:t>名，奖品加证书；</w:t>
      </w:r>
      <w:r>
        <w:rPr>
          <w:rFonts w:ascii="仿宋_GB2312" w:cs="Times New Roman" w:hAnsi="Times New Roman" w:hint="eastAsia"/>
          <w:sz w:val="32"/>
          <w:szCs w:val="32"/>
          <w:lang w:eastAsia="zh-CN"/>
        </w:rPr>
        <w:t>（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同上</w:t>
      </w:r>
      <w:r>
        <w:rPr>
          <w:rFonts w:ascii="仿宋_GB2312" w:cs="Times New Roman" w:hAnsi="Times New Roman" w:hint="eastAsia"/>
          <w:sz w:val="32"/>
          <w:szCs w:val="32"/>
          <w:lang w:eastAsia="zh-CN"/>
        </w:rPr>
        <w:t>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Times New Roman" w:cs="Times New Roman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</w:rPr>
        <w:t>三等奖：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2</w:t>
      </w:r>
      <w:r>
        <w:rPr>
          <w:rFonts w:ascii="仿宋_GB2312" w:cs="Times New Roman" w:eastAsia="仿宋_GB2312" w:hAnsi="Times New Roman" w:hint="eastAsia"/>
          <w:sz w:val="32"/>
          <w:szCs w:val="32"/>
        </w:rPr>
        <w:t>名，奖品加证书；</w:t>
      </w:r>
      <w:r>
        <w:rPr>
          <w:rFonts w:ascii="仿宋_GB2312" w:cs="Times New Roman" w:hAnsi="Times New Roman" w:hint="eastAsia"/>
          <w:sz w:val="32"/>
          <w:szCs w:val="32"/>
          <w:lang w:eastAsia="zh-CN"/>
        </w:rPr>
        <w:t>（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同上</w:t>
      </w:r>
      <w:r>
        <w:rPr>
          <w:rFonts w:ascii="仿宋_GB2312" w:cs="Times New Roman" w:hAnsi="Times New Roman" w:hint="eastAsia"/>
          <w:sz w:val="32"/>
          <w:szCs w:val="32"/>
          <w:lang w:eastAsia="zh-CN"/>
        </w:rPr>
        <w:t>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/>
        <w:textAlignment w:val="auto"/>
        <w:rPr>
          <w:rFonts w:ascii="仿宋_GB2312" w:cs="仿宋_GB2312" w:hAnsi="仿宋_GB2312" w:hint="eastAsia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cs="仿宋_GB2312" w:hAnsi="仿宋_GB2312" w:hint="eastAsia"/>
          <w:b/>
          <w:bCs/>
          <w:color w:val="auto"/>
          <w:kern w:val="0"/>
          <w:sz w:val="32"/>
          <w:szCs w:val="32"/>
          <w:lang w:val="en-US" w:eastAsia="zh-CN"/>
        </w:rPr>
        <w:t>辩论赛：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/>
        <w:textAlignment w:val="auto"/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一等奖：一支队伍（4名），</w:t>
      </w:r>
      <w:r>
        <w:rPr>
          <w:rFonts w:ascii="仿宋_GB2312" w:cs="Times New Roman" w:eastAsia="仿宋_GB2312" w:hAnsi="Times New Roman" w:hint="eastAsia"/>
          <w:sz w:val="32"/>
          <w:szCs w:val="32"/>
        </w:rPr>
        <w:t>奖品加证书</w:t>
      </w:r>
      <w:r>
        <w:rPr>
          <w:rFonts w:ascii="仿宋_GB2312" w:cs="Times New Roman" w:hAnsi="Times New Roman" w:hint="eastAsia"/>
          <w:sz w:val="32"/>
          <w:szCs w:val="32"/>
          <w:lang w:eastAsia="zh-CN"/>
        </w:rPr>
        <w:t>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/>
        <w:textAlignment w:val="auto"/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二等奖：一支队伍（4名）</w:t>
      </w:r>
      <w:r>
        <w:rPr>
          <w:rFonts w:ascii="仿宋_GB2312" w:cs="Times New Roman" w:eastAsia="仿宋_GB2312" w:hAnsi="Times New Roman" w:hint="eastAsia"/>
          <w:sz w:val="32"/>
          <w:szCs w:val="32"/>
        </w:rPr>
        <w:t>，奖品加证书；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/>
        <w:textAlignment w:val="auto"/>
        <w:rPr>
          <w:rFonts w:ascii="仿宋_GB2312" w:cs="Times New Roman" w:eastAsia="仿宋_GB2312" w:hAnsi="Times New Roman" w:hint="eastAsia"/>
          <w:sz w:val="32"/>
          <w:szCs w:val="32"/>
        </w:rPr>
      </w:pPr>
      <w:r>
        <w:rPr>
          <w:rFonts w:ascii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三等奖：一支队伍（4名）</w:t>
      </w:r>
      <w:r>
        <w:rPr>
          <w:rFonts w:ascii="仿宋_GB2312" w:cs="Times New Roman" w:eastAsia="仿宋_GB2312" w:hAnsi="Times New Roman" w:hint="eastAsia"/>
          <w:sz w:val="32"/>
          <w:szCs w:val="32"/>
        </w:rPr>
        <w:t>，奖品加证书；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/>
        <w:textAlignment w:val="auto"/>
        <w:rPr>
          <w:rFonts w:ascii="仿宋_GB2312" w:cs="Times New Roman" w:hAnsi="Times New Roman" w:hint="eastAsia"/>
          <w:sz w:val="32"/>
          <w:szCs w:val="32"/>
          <w:lang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最佳辩手：3名，</w:t>
      </w:r>
      <w:r>
        <w:rPr>
          <w:rFonts w:ascii="仿宋_GB2312" w:cs="Times New Roman" w:eastAsia="仿宋_GB2312" w:hAnsi="Times New Roman" w:hint="eastAsia"/>
          <w:sz w:val="32"/>
          <w:szCs w:val="32"/>
        </w:rPr>
        <w:t>奖品加证书</w:t>
      </w:r>
      <w:r>
        <w:rPr>
          <w:rFonts w:ascii="仿宋_GB2312" w:cs="Times New Roman" w:hAnsi="Times New Roman" w:hint="eastAsia"/>
          <w:sz w:val="32"/>
          <w:szCs w:val="32"/>
          <w:lang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/>
        <w:textAlignment w:val="auto"/>
        <w:rPr>
          <w:rFonts w:ascii="仿宋_GB2312" w:cs="Times New Roman" w:hAnsi="Times New Roman" w:hint="eastAsia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仿宋_GB2312" w:cs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仿宋_GB2312" w:cs="Times New Roman" w:eastAsia="仿宋_GB2312" w:hAnsi="Times New Roman" w:hint="eastAsia"/>
          <w:sz w:val="32"/>
          <w:szCs w:val="32"/>
          <w:lang w:eastAsia="zh-CN"/>
        </w:rPr>
        <w:t>附件</w:t>
      </w: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1</w:t>
      </w:r>
      <w:r>
        <w:rPr>
          <w:rFonts w:ascii="仿宋_GB2312" w:cs="Times New Roman" w:eastAsia="仿宋_GB2312" w:hAnsi="Times New Roman" w:hint="eastAsia"/>
          <w:sz w:val="32"/>
          <w:szCs w:val="32"/>
          <w:lang w:eastAsia="zh-CN"/>
        </w:rPr>
        <w:t>：比赛报名表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仿宋_GB2312" w:cs="Times New Roman" w:eastAsia="仿宋_GB2312" w:hAnsi="Times New Roman" w:hint="default"/>
          <w:sz w:val="32"/>
          <w:szCs w:val="32"/>
          <w:lang w:val="en-US" w:eastAsia="zh-CN"/>
        </w:rPr>
      </w:pPr>
      <w:r>
        <w:rPr>
          <w:rFonts w:ascii="仿宋_GB2312" w:cs="Times New Roman" w:hAnsi="Times New Roman" w:hint="eastAsia"/>
          <w:sz w:val="32"/>
          <w:szCs w:val="32"/>
          <w:lang w:val="en-US" w:eastAsia="zh-CN"/>
        </w:rPr>
        <w:t>附件2：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fldChar w:fldCharType="begin"/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instrText xml:space="preserve"> HYPERLINK "http://zhidao.baidu.com/search?word=辩论赛&amp;fr=qb_search_exp&amp;ie=gbk" \t "_blank" </w:instrTex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fldChar w:fldCharType="separate"/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辩论赛</w:t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fldChar w:fldCharType="end"/>
      </w:r>
      <w:r>
        <w:rPr>
          <w:rFonts w:ascii="仿宋_GB2312" w:cs="Times New Roman" w:hAnsi="Times New Roman" w:hint="default"/>
          <w:sz w:val="32"/>
          <w:szCs w:val="32"/>
          <w:lang w:val="en-US" w:eastAsia="zh-CN"/>
        </w:rPr>
        <w:t>方案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4200" w:firstLineChars="1500"/>
        <w:jc w:val="left"/>
        <w:textAlignment w:val="auto"/>
        <w:rPr>
          <w:rFonts w:ascii="Times New Roman" w:cs="Times New Roman" w:hAnsi="Times New Roman" w:hint="eastAsia"/>
          <w:sz w:val="32"/>
          <w:szCs w:val="32"/>
          <w:lang w:val="en-US" w:eastAsia="zh-CN"/>
        </w:rPr>
      </w:pPr>
      <w:r>
        <w:rPr>
          <w:rFonts w:ascii="宋体" w:eastAsia="宋体" w:hAnsi="宋体"/>
          <w:color w:val="2a2a2a"/>
          <w:sz w:val="28"/>
          <w:szCs w:val="28"/>
          <w:shd w:val="clear" w:color="auto" w:fill="ffffff"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3061335</wp:posOffset>
            </wp:positionH>
            <wp:positionV relativeFrom="paragraph">
              <wp:posOffset>83185</wp:posOffset>
            </wp:positionV>
            <wp:extent cx="1438909" cy="1438910"/>
            <wp:effectExtent l="0" t="0" r="8890" b="8890"/>
            <wp:wrapNone/>
            <wp:docPr id="1028" name="图片 1" descr="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8909" cy="14389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4800" w:firstLineChars="1500"/>
        <w:jc w:val="left"/>
        <w:textAlignment w:val="auto"/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蚌埠学院学生会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 xml:space="preserve">       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 xml:space="preserve">        </w:t>
      </w:r>
      <w:bookmarkStart w:id="1" w:name="_GoBack"/>
      <w:bookmarkEnd w:id="1"/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 xml:space="preserve">           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2020年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10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月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23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日</w:t>
      </w:r>
    </w:p>
    <w:p>
      <w:pPr>
        <w:pStyle w:val="style0"/>
        <w:rPr/>
      </w:pPr>
    </w:p>
    <w:p>
      <w:pPr>
        <w:pStyle w:val="style0"/>
        <w:rPr>
          <w:rFonts w:hint="eastAsia"/>
          <w:b/>
          <w:bCs/>
          <w:lang w:val="en-US" w:eastAsia="zh-CN"/>
        </w:rPr>
      </w:pPr>
    </w:p>
    <w:p>
      <w:pPr>
        <w:pStyle w:val="style0"/>
        <w:rPr>
          <w:rFonts w:hint="eastAsia"/>
          <w:b/>
          <w:bCs/>
          <w:lang w:val="en-US" w:eastAsia="zh-CN"/>
        </w:rPr>
      </w:pPr>
    </w:p>
    <w:p>
      <w:pPr>
        <w:pStyle w:val="style0"/>
        <w:rPr>
          <w:rFonts w:hint="eastAsia"/>
          <w:b/>
          <w:bCs/>
          <w:lang w:val="en-US" w:eastAsia="zh-CN"/>
        </w:rPr>
      </w:pPr>
    </w:p>
    <w:p>
      <w:pPr>
        <w:pStyle w:val="style0"/>
        <w:rPr>
          <w:rFonts w:hint="eastAsia"/>
          <w:b/>
          <w:bCs/>
          <w:lang w:val="en-US" w:eastAsia="zh-CN"/>
        </w:rPr>
      </w:pPr>
    </w:p>
    <w:p>
      <w:pPr>
        <w:pStyle w:val="style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附件1：</w:t>
      </w:r>
    </w:p>
    <w:p>
      <w:pPr>
        <w:pStyle w:val="style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比赛报名表</w:t>
      </w:r>
    </w:p>
    <w:tbl>
      <w:tblPr>
        <w:tblStyle w:val="style105"/>
        <w:tblpPr w:leftFromText="180" w:rightFromText="180" w:topFromText="0" w:bottomFromText="0" w:vertAnchor="text" w:tblpXSpec="center" w:tblpY="26"/>
        <w:tblW w:w="7923" w:type="dxa"/>
        <w:tblInd w:w="-4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761"/>
        <w:gridCol w:w="1762"/>
        <w:gridCol w:w="2225"/>
      </w:tblGrid>
      <w:tr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手机号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QQ号</w:t>
            </w:r>
          </w:p>
        </w:tc>
      </w:tr>
      <w:tr>
        <w:tblPrEx/>
        <w:trPr>
          <w:trHeight w:val="467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67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附件2：</w:t>
      </w:r>
    </w:p>
    <w:p>
      <w:pPr>
        <w:pStyle w:val="style0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辩论赛方案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1、主持人自我介绍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 xml:space="preserve">2、主持人介绍参赛队及其所持立场  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3、主持人介绍在座评委（主持人提前确定评委信息）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4、双方参赛队员依次进行自我介绍（可以有团队口号）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 xml:space="preserve">5、主持人介绍比赛赛制 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（1）开篇立论（共6分钟）：正、反方一辩根据本方观点进行开篇立论，时间3分钟，先由正方开始。后反方一辩同样进行，时间同样为3分钟。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（2）驳立论（共8分钟）：先正方二辩根据反方一辩的开篇立论对反方二辩进行提问，正方只能问，反方只能回答，双方各2分钟即4分钟。后反方二辩根据正方一辩的开篇立论对正方二辩进行提问，反方只能问，正方只能回答，双方各2分钟即4分钟。累计8分钟。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（3）攻辩小结（共4分钟）：先由正方一辩进行攻辩小结，再由反方一辩进行攻辩小结，时间各2分钟。（1分30秒时举旗提醒，结束为挥旗，若辩手还未停止，由主持人提醒。）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（4）自由辩论（共10分钟）：先由反方任何一名队员起立发言完毕后，正方任何一名队员即刻发言，双方依次轮流发言，直至双方时间用完为止。在此时间内，每位辩手的发言顺序，次数和时间不受限制。双方各5分钟。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（5）先由反方四辩先总结陈词，时间为</w:t>
      </w:r>
      <w:r>
        <w:rPr>
          <w:rFonts w:hint="default"/>
          <w:b w:val="false"/>
          <w:bCs w:val="false"/>
          <w:lang w:val="en-US" w:eastAsia="zh-CN"/>
        </w:rPr>
        <w:fldChar w:fldCharType="begin"/>
      </w:r>
      <w:r>
        <w:rPr>
          <w:rFonts w:hint="default"/>
          <w:b w:val="false"/>
          <w:bCs w:val="false"/>
          <w:lang w:val="en-US" w:eastAsia="zh-CN"/>
        </w:rPr>
        <w:instrText xml:space="preserve"> HYPERLINK "http://zhidao.baidu.com/search?word=四分钟&amp;fr=qb_search_exp&amp;ie=gbk" \t "_blank" </w:instrText>
      </w:r>
      <w:r>
        <w:rPr>
          <w:rFonts w:hint="default"/>
          <w:b w:val="false"/>
          <w:bCs w:val="false"/>
          <w:lang w:val="en-US" w:eastAsia="zh-CN"/>
        </w:rPr>
        <w:fldChar w:fldCharType="separate"/>
      </w:r>
      <w:r>
        <w:rPr>
          <w:rFonts w:hint="default"/>
          <w:b w:val="false"/>
          <w:bCs w:val="false"/>
          <w:lang w:val="en-US" w:eastAsia="zh-CN"/>
        </w:rPr>
        <w:t>4分钟</w:t>
      </w:r>
      <w:r>
        <w:rPr>
          <w:rFonts w:hint="default"/>
          <w:b w:val="false"/>
          <w:bCs w:val="false"/>
          <w:lang w:val="en-US" w:eastAsia="zh-CN"/>
        </w:rPr>
        <w:fldChar w:fldCharType="end"/>
      </w:r>
      <w:r>
        <w:rPr>
          <w:rFonts w:hint="default"/>
          <w:b w:val="false"/>
          <w:bCs w:val="false"/>
          <w:lang w:val="en-US" w:eastAsia="zh-CN"/>
        </w:rPr>
        <w:t>；后正方四辩再总结陈词，时间也为</w:t>
      </w:r>
      <w:r>
        <w:rPr>
          <w:rFonts w:hint="default"/>
          <w:b w:val="false"/>
          <w:bCs w:val="false"/>
          <w:lang w:val="en-US" w:eastAsia="zh-CN"/>
        </w:rPr>
        <w:fldChar w:fldCharType="begin"/>
      </w:r>
      <w:r>
        <w:rPr>
          <w:rFonts w:hint="default"/>
          <w:b w:val="false"/>
          <w:bCs w:val="false"/>
          <w:lang w:val="en-US" w:eastAsia="zh-CN"/>
        </w:rPr>
        <w:instrText xml:space="preserve"> HYPERLINK "http://zhidao.baidu.com/search?word=四分钟&amp;fr=qb_search_exp&amp;ie=gbk" \t "_blank" </w:instrText>
      </w:r>
      <w:r>
        <w:rPr>
          <w:rFonts w:hint="default"/>
          <w:b w:val="false"/>
          <w:bCs w:val="false"/>
          <w:lang w:val="en-US" w:eastAsia="zh-CN"/>
        </w:rPr>
        <w:fldChar w:fldCharType="separate"/>
      </w:r>
      <w:r>
        <w:rPr>
          <w:rFonts w:hint="default"/>
          <w:b w:val="false"/>
          <w:bCs w:val="false"/>
          <w:lang w:val="en-US" w:eastAsia="zh-CN"/>
        </w:rPr>
        <w:t>4分钟</w:t>
      </w:r>
      <w:r>
        <w:rPr>
          <w:rFonts w:hint="default"/>
          <w:b w:val="false"/>
          <w:bCs w:val="false"/>
          <w:lang w:val="en-US" w:eastAsia="zh-CN"/>
        </w:rPr>
        <w:fldChar w:fldCharType="end"/>
      </w:r>
      <w:r>
        <w:rPr>
          <w:rFonts w:hint="default"/>
          <w:b w:val="false"/>
          <w:bCs w:val="false"/>
          <w:lang w:val="en-US" w:eastAsia="zh-CN"/>
        </w:rPr>
        <w:t>。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（6）评委评论、提问环节（不计时）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（7）休息核分，宣布最佳辩手和获胜方，比赛结束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6、主持人宣布</w:t>
      </w:r>
      <w:r>
        <w:rPr>
          <w:rFonts w:hint="default"/>
          <w:b w:val="false"/>
          <w:bCs w:val="false"/>
          <w:lang w:val="en-US" w:eastAsia="zh-CN"/>
        </w:rPr>
        <w:fldChar w:fldCharType="begin"/>
      </w:r>
      <w:r>
        <w:rPr>
          <w:rFonts w:hint="default"/>
          <w:b w:val="false"/>
          <w:bCs w:val="false"/>
          <w:lang w:val="en-US" w:eastAsia="zh-CN"/>
        </w:rPr>
        <w:instrText xml:space="preserve"> HYPERLINK "http://zhidao.baidu.com/search?word=比赛开始&amp;fr=qb_search_exp&amp;ie=gbk" \t "_blank" </w:instrText>
      </w:r>
      <w:r>
        <w:rPr>
          <w:rFonts w:hint="default"/>
          <w:b w:val="false"/>
          <w:bCs w:val="false"/>
          <w:lang w:val="en-US" w:eastAsia="zh-CN"/>
        </w:rPr>
        <w:fldChar w:fldCharType="separate"/>
      </w:r>
      <w:r>
        <w:rPr>
          <w:rFonts w:hint="default"/>
          <w:b w:val="false"/>
          <w:bCs w:val="false"/>
          <w:lang w:val="en-US" w:eastAsia="zh-CN"/>
        </w:rPr>
        <w:t>比赛开始</w:t>
      </w:r>
      <w:r>
        <w:rPr>
          <w:rFonts w:hint="default"/>
          <w:b w:val="false"/>
          <w:bCs w:val="false"/>
          <w:lang w:val="en-US" w:eastAsia="zh-CN"/>
        </w:rPr>
        <w:fldChar w:fldCharType="end"/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（1）开篇立论（双方一辩）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（2）驳立论（双方二辩对二辩）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（3）攻辩小结（双方一辩）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（4）自由辩论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（5）总结陈词（双方四辩）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（6）评委评论并提问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（7）中场休息，评委合议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7、主持人宣布获胜队伍以及全场最佳辩手（最佳辩手在输的队伍里选出），比赛结束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注意事项：计时人员从辩手起立陈述开始计时，到陈述完毕坐下终止计时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八、评分标准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（一）个人评分标准（100分）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 xml:space="preserve">  1、语言表达：20分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 xml:space="preserve">   a、普通话标准、语速适中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 xml:space="preserve">   b、语调</w:t>
      </w:r>
      <w:r>
        <w:rPr>
          <w:rFonts w:hint="default"/>
          <w:b w:val="false"/>
          <w:bCs w:val="false"/>
          <w:lang w:val="en-US" w:eastAsia="zh-CN"/>
        </w:rPr>
        <w:fldChar w:fldCharType="begin"/>
      </w:r>
      <w:r>
        <w:rPr>
          <w:rFonts w:hint="default"/>
          <w:b w:val="false"/>
          <w:bCs w:val="false"/>
          <w:lang w:val="en-US" w:eastAsia="zh-CN"/>
        </w:rPr>
        <w:instrText xml:space="preserve"> HYPERLINK "http://zhidao.baidu.com/search?word=平仄&amp;fr=qb_search_exp&amp;ie=gbk" \t "_blank" </w:instrText>
      </w:r>
      <w:r>
        <w:rPr>
          <w:rFonts w:hint="default"/>
          <w:b w:val="false"/>
          <w:bCs w:val="false"/>
          <w:lang w:val="en-US" w:eastAsia="zh-CN"/>
        </w:rPr>
        <w:fldChar w:fldCharType="separate"/>
      </w:r>
      <w:r>
        <w:rPr>
          <w:rFonts w:hint="default"/>
          <w:b w:val="false"/>
          <w:bCs w:val="false"/>
          <w:lang w:val="en-US" w:eastAsia="zh-CN"/>
        </w:rPr>
        <w:t>平仄</w:t>
      </w:r>
      <w:r>
        <w:rPr>
          <w:rFonts w:hint="default"/>
          <w:b w:val="false"/>
          <w:bCs w:val="false"/>
          <w:lang w:val="en-US" w:eastAsia="zh-CN"/>
        </w:rPr>
        <w:fldChar w:fldCharType="end"/>
      </w:r>
      <w:r>
        <w:rPr>
          <w:rFonts w:hint="default"/>
          <w:b w:val="false"/>
          <w:bCs w:val="false"/>
          <w:lang w:val="en-US" w:eastAsia="zh-CN"/>
        </w:rPr>
        <w:t>合理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 xml:space="preserve">   c、口头、</w:t>
      </w:r>
      <w:r>
        <w:rPr>
          <w:rFonts w:hint="default"/>
          <w:b w:val="false"/>
          <w:bCs w:val="false"/>
          <w:lang w:val="en-US" w:eastAsia="zh-CN"/>
        </w:rPr>
        <w:fldChar w:fldCharType="begin"/>
      </w:r>
      <w:r>
        <w:rPr>
          <w:rFonts w:hint="default"/>
          <w:b w:val="false"/>
          <w:bCs w:val="false"/>
          <w:lang w:val="en-US" w:eastAsia="zh-CN"/>
        </w:rPr>
        <w:instrText xml:space="preserve"> HYPERLINK "http://zhidao.baidu.com/search?word=肢体语言&amp;fr=qb_search_exp&amp;ie=gbk" \t "_blank" </w:instrText>
      </w:r>
      <w:r>
        <w:rPr>
          <w:rFonts w:hint="default"/>
          <w:b w:val="false"/>
          <w:bCs w:val="false"/>
          <w:lang w:val="en-US" w:eastAsia="zh-CN"/>
        </w:rPr>
        <w:fldChar w:fldCharType="separate"/>
      </w:r>
      <w:r>
        <w:rPr>
          <w:rFonts w:hint="default"/>
          <w:b w:val="false"/>
          <w:bCs w:val="false"/>
          <w:lang w:val="en-US" w:eastAsia="zh-CN"/>
        </w:rPr>
        <w:t>肢体语言</w:t>
      </w:r>
      <w:r>
        <w:rPr>
          <w:rFonts w:hint="default"/>
          <w:b w:val="false"/>
          <w:bCs w:val="false"/>
          <w:lang w:val="en-US" w:eastAsia="zh-CN"/>
        </w:rPr>
        <w:fldChar w:fldCharType="end"/>
      </w:r>
      <w:r>
        <w:rPr>
          <w:rFonts w:hint="default"/>
          <w:b w:val="false"/>
          <w:bCs w:val="false"/>
          <w:lang w:val="en-US" w:eastAsia="zh-CN"/>
        </w:rPr>
        <w:t>和谐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 xml:space="preserve">   d、修辞得当、表达合理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 xml:space="preserve">   e、表达流畅、说理透彻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2、逻辑推理: 20分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 xml:space="preserve">   a、</w:t>
      </w:r>
      <w:r>
        <w:rPr>
          <w:rFonts w:hint="default"/>
          <w:b w:val="false"/>
          <w:bCs w:val="false"/>
          <w:lang w:val="en-US" w:eastAsia="zh-CN"/>
        </w:rPr>
        <w:fldChar w:fldCharType="begin"/>
      </w:r>
      <w:r>
        <w:rPr>
          <w:rFonts w:hint="default"/>
          <w:b w:val="false"/>
          <w:bCs w:val="false"/>
          <w:lang w:val="en-US" w:eastAsia="zh-CN"/>
        </w:rPr>
        <w:instrText xml:space="preserve"> HYPERLINK "http://zhidao.baidu.com/search?word=逻辑推理&amp;fr=qb_search_exp&amp;ie=gbk" \t "_blank" </w:instrText>
      </w:r>
      <w:r>
        <w:rPr>
          <w:rFonts w:hint="default"/>
          <w:b w:val="false"/>
          <w:bCs w:val="false"/>
          <w:lang w:val="en-US" w:eastAsia="zh-CN"/>
        </w:rPr>
        <w:fldChar w:fldCharType="separate"/>
      </w:r>
      <w:r>
        <w:rPr>
          <w:rFonts w:hint="default"/>
          <w:b w:val="false"/>
          <w:bCs w:val="false"/>
          <w:lang w:val="en-US" w:eastAsia="zh-CN"/>
        </w:rPr>
        <w:t>逻辑推理</w:t>
      </w:r>
      <w:r>
        <w:rPr>
          <w:rFonts w:hint="default"/>
          <w:b w:val="false"/>
          <w:bCs w:val="false"/>
          <w:lang w:val="en-US" w:eastAsia="zh-CN"/>
        </w:rPr>
        <w:fldChar w:fldCharType="end"/>
      </w:r>
      <w:r>
        <w:rPr>
          <w:rFonts w:hint="default"/>
          <w:b w:val="false"/>
          <w:bCs w:val="false"/>
          <w:lang w:val="en-US" w:eastAsia="zh-CN"/>
        </w:rPr>
        <w:t>过程清晰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b、论证结果合理、有力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c、善于处理逻辑难点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3、辩驳能力：20分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a、提问简明扼要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b、设问针对性强、火力强劲；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c、回答问题精准、处理问题有技巧（攻、守、避合理）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d、反驳有理有据、论证有力；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e、引用实例恰当；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4、临场反应:15分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a、反应敏捷；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b、用语得体；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c、技巧多元得当；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5、团队意识：15分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a、分工合理、协调一致；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b、衔接有序、互为攻守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c、自由辩论错落有致；气氛调节有度；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6、综合印象：10分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a、仪态、着装合理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b、台风与辩风；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c、有风度及</w:t>
      </w:r>
      <w:r>
        <w:rPr>
          <w:rFonts w:hint="default"/>
          <w:b w:val="false"/>
          <w:bCs w:val="false"/>
          <w:lang w:val="en-US" w:eastAsia="zh-CN"/>
        </w:rPr>
        <w:fldChar w:fldCharType="begin"/>
      </w:r>
      <w:r>
        <w:rPr>
          <w:rFonts w:hint="default"/>
          <w:b w:val="false"/>
          <w:bCs w:val="false"/>
          <w:lang w:val="en-US" w:eastAsia="zh-CN"/>
        </w:rPr>
        <w:instrText xml:space="preserve"> HYPERLINK "http://zhidao.baidu.com/search?word=幽默感&amp;fr=qb_search_exp&amp;ie=gbk" \t "_blank" </w:instrText>
      </w:r>
      <w:r>
        <w:rPr>
          <w:rFonts w:hint="default"/>
          <w:b w:val="false"/>
          <w:bCs w:val="false"/>
          <w:lang w:val="en-US" w:eastAsia="zh-CN"/>
        </w:rPr>
        <w:fldChar w:fldCharType="separate"/>
      </w:r>
      <w:r>
        <w:rPr>
          <w:rFonts w:hint="default"/>
          <w:b w:val="false"/>
          <w:bCs w:val="false"/>
          <w:lang w:val="en-US" w:eastAsia="zh-CN"/>
        </w:rPr>
        <w:t>幽默感</w:t>
      </w:r>
      <w:r>
        <w:rPr>
          <w:rFonts w:hint="default"/>
          <w:b w:val="false"/>
          <w:bCs w:val="false"/>
          <w:lang w:val="en-US" w:eastAsia="zh-CN"/>
        </w:rPr>
        <w:fldChar w:fldCharType="end"/>
      </w:r>
      <w:r>
        <w:rPr>
          <w:rFonts w:hint="default"/>
          <w:b w:val="false"/>
          <w:bCs w:val="false"/>
          <w:lang w:val="en-US" w:eastAsia="zh-CN"/>
        </w:rPr>
        <w:t>；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d、尊重对方辩友、评委和观众；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(二)团队评分标准：150分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 xml:space="preserve">  1、着装是否得体：10分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根据辩论队的整体形象，是否统一正装或一色服装；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2、立论陈词：15分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a、开篇立论逻辑清晰，</w:t>
      </w:r>
      <w:r>
        <w:rPr>
          <w:rFonts w:hint="default"/>
          <w:b w:val="false"/>
          <w:bCs w:val="false"/>
          <w:lang w:val="en-US" w:eastAsia="zh-CN"/>
        </w:rPr>
        <w:fldChar w:fldCharType="begin"/>
      </w:r>
      <w:r>
        <w:rPr>
          <w:rFonts w:hint="default"/>
          <w:b w:val="false"/>
          <w:bCs w:val="false"/>
          <w:lang w:val="en-US" w:eastAsia="zh-CN"/>
        </w:rPr>
        <w:instrText xml:space="preserve"> HYPERLINK "http://zhidao.baidu.com/search?word=言简意赅&amp;fr=qb_search_exp&amp;ie=gbk" \t "_blank" </w:instrText>
      </w:r>
      <w:r>
        <w:rPr>
          <w:rFonts w:hint="default"/>
          <w:b w:val="false"/>
          <w:bCs w:val="false"/>
          <w:lang w:val="en-US" w:eastAsia="zh-CN"/>
        </w:rPr>
        <w:fldChar w:fldCharType="separate"/>
      </w:r>
      <w:r>
        <w:rPr>
          <w:rFonts w:hint="default"/>
          <w:b w:val="false"/>
          <w:bCs w:val="false"/>
          <w:lang w:val="en-US" w:eastAsia="zh-CN"/>
        </w:rPr>
        <w:t>言简意赅</w:t>
      </w:r>
      <w:r>
        <w:rPr>
          <w:rFonts w:hint="default"/>
          <w:b w:val="false"/>
          <w:bCs w:val="false"/>
          <w:lang w:val="en-US" w:eastAsia="zh-CN"/>
        </w:rPr>
        <w:fldChar w:fldCharType="end"/>
      </w:r>
      <w:r>
        <w:rPr>
          <w:rFonts w:hint="default"/>
          <w:b w:val="false"/>
          <w:bCs w:val="false"/>
          <w:lang w:val="en-US" w:eastAsia="zh-CN"/>
        </w:rPr>
        <w:t>；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b、论点明晰，</w:t>
      </w:r>
      <w:r>
        <w:rPr>
          <w:rFonts w:hint="default"/>
          <w:b w:val="false"/>
          <w:bCs w:val="false"/>
          <w:lang w:val="en-US" w:eastAsia="zh-CN"/>
        </w:rPr>
        <w:fldChar w:fldCharType="begin"/>
      </w:r>
      <w:r>
        <w:rPr>
          <w:rFonts w:hint="default"/>
          <w:b w:val="false"/>
          <w:bCs w:val="false"/>
          <w:lang w:val="en-US" w:eastAsia="zh-CN"/>
        </w:rPr>
        <w:instrText xml:space="preserve"> HYPERLINK "http://zhidao.baidu.com/search?word=论据&amp;fr=qb_search_exp&amp;ie=gbk" \t "_blank" </w:instrText>
      </w:r>
      <w:r>
        <w:rPr>
          <w:rFonts w:hint="default"/>
          <w:b w:val="false"/>
          <w:bCs w:val="false"/>
          <w:lang w:val="en-US" w:eastAsia="zh-CN"/>
        </w:rPr>
        <w:fldChar w:fldCharType="separate"/>
      </w:r>
      <w:r>
        <w:rPr>
          <w:rFonts w:hint="default"/>
          <w:b w:val="false"/>
          <w:bCs w:val="false"/>
          <w:lang w:val="en-US" w:eastAsia="zh-CN"/>
        </w:rPr>
        <w:t>论据</w:t>
      </w:r>
      <w:r>
        <w:rPr>
          <w:rFonts w:hint="default"/>
          <w:b w:val="false"/>
          <w:bCs w:val="false"/>
          <w:lang w:val="en-US" w:eastAsia="zh-CN"/>
        </w:rPr>
        <w:fldChar w:fldCharType="end"/>
      </w:r>
      <w:r>
        <w:rPr>
          <w:rFonts w:hint="default"/>
          <w:b w:val="false"/>
          <w:bCs w:val="false"/>
          <w:lang w:val="en-US" w:eastAsia="zh-CN"/>
        </w:rPr>
        <w:t>充足，分析透彻，引证有力；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c、</w:t>
      </w:r>
      <w:r>
        <w:rPr>
          <w:rFonts w:hint="default"/>
          <w:b w:val="false"/>
          <w:bCs w:val="false"/>
          <w:lang w:val="en-US" w:eastAsia="zh-CN"/>
        </w:rPr>
        <w:fldChar w:fldCharType="begin"/>
      </w:r>
      <w:r>
        <w:rPr>
          <w:rFonts w:hint="default"/>
          <w:b w:val="false"/>
          <w:bCs w:val="false"/>
          <w:lang w:val="en-US" w:eastAsia="zh-CN"/>
        </w:rPr>
        <w:instrText xml:space="preserve"> HYPERLINK "http://zhidao.baidu.com/search?word=论据&amp;fr=qb_search_exp&amp;ie=gbk" \t "_blank" </w:instrText>
      </w:r>
      <w:r>
        <w:rPr>
          <w:rFonts w:hint="default"/>
          <w:b w:val="false"/>
          <w:bCs w:val="false"/>
          <w:lang w:val="en-US" w:eastAsia="zh-CN"/>
        </w:rPr>
        <w:fldChar w:fldCharType="separate"/>
      </w:r>
      <w:r>
        <w:rPr>
          <w:rFonts w:hint="default"/>
          <w:b w:val="false"/>
          <w:bCs w:val="false"/>
          <w:lang w:val="en-US" w:eastAsia="zh-CN"/>
        </w:rPr>
        <w:t>论据</w:t>
      </w:r>
      <w:r>
        <w:rPr>
          <w:rFonts w:hint="default"/>
          <w:b w:val="false"/>
          <w:bCs w:val="false"/>
          <w:lang w:val="en-US" w:eastAsia="zh-CN"/>
        </w:rPr>
        <w:fldChar w:fldCharType="end"/>
      </w:r>
      <w:r>
        <w:rPr>
          <w:rFonts w:hint="default"/>
          <w:b w:val="false"/>
          <w:bCs w:val="false"/>
          <w:lang w:val="en-US" w:eastAsia="zh-CN"/>
        </w:rPr>
        <w:t>内容丰富，引用资料充分恰当、准确；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d、分析的角度和层次具有说服力和逻辑性；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e、语言表达流畅、有文采；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3、攻辩环节:25分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a、表达清晰、论证合理而有力；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b、回答问题精准、处理问题有技巧（攻、守、避合理）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c、推理过程合乎逻辑，事实引用得当；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d、针对性强 ，有理有据；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4、攻辩小结：15分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 xml:space="preserve">a、全面归纳对方的矛盾与差错，并作系统的反驳和攻击；       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b、提问简明，击中要害；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c、辩护有理有据及有力，说服力强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 xml:space="preserve"> 5、自由辩论：30分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a、攻防转换有序，把握论辩主动权；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b、针对对方的论点、</w:t>
      </w:r>
      <w:r>
        <w:rPr>
          <w:rFonts w:hint="default"/>
          <w:b w:val="false"/>
          <w:bCs w:val="false"/>
          <w:lang w:val="en-US" w:eastAsia="zh-CN"/>
        </w:rPr>
        <w:fldChar w:fldCharType="begin"/>
      </w:r>
      <w:r>
        <w:rPr>
          <w:rFonts w:hint="default"/>
          <w:b w:val="false"/>
          <w:bCs w:val="false"/>
          <w:lang w:val="en-US" w:eastAsia="zh-CN"/>
        </w:rPr>
        <w:instrText xml:space="preserve"> HYPERLINK "http://zhidao.baidu.com/search?word=论据&amp;fr=qb_search_exp&amp;ie=gbk" \t "_blank" </w:instrText>
      </w:r>
      <w:r>
        <w:rPr>
          <w:rFonts w:hint="default"/>
          <w:b w:val="false"/>
          <w:bCs w:val="false"/>
          <w:lang w:val="en-US" w:eastAsia="zh-CN"/>
        </w:rPr>
        <w:fldChar w:fldCharType="separate"/>
      </w:r>
      <w:r>
        <w:rPr>
          <w:rFonts w:hint="default"/>
          <w:b w:val="false"/>
          <w:bCs w:val="false"/>
          <w:lang w:val="en-US" w:eastAsia="zh-CN"/>
        </w:rPr>
        <w:t>论据</w:t>
      </w:r>
      <w:r>
        <w:rPr>
          <w:rFonts w:hint="default"/>
          <w:b w:val="false"/>
          <w:bCs w:val="false"/>
          <w:lang w:val="en-US" w:eastAsia="zh-CN"/>
        </w:rPr>
        <w:fldChar w:fldCharType="end"/>
      </w:r>
      <w:r>
        <w:rPr>
          <w:rFonts w:hint="default"/>
          <w:b w:val="false"/>
          <w:bCs w:val="false"/>
          <w:lang w:val="en-US" w:eastAsia="zh-CN"/>
        </w:rPr>
        <w:t>进行有力反驳；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c、坚守并能进一步巩固、扩大阵地；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6、总结陈词：15分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 xml:space="preserve">   全面总结本方的立场、论证，系统反驳对方的进攻，为本方辩护；语言表达具有说服力和逻辑性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7、评委提问：10分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 xml:space="preserve">   在评委提问环节，对双方辩手针对辩题相关问题进行提问，并根据其双方回答问题效果进行评分；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8、言语及行为礼仪：10分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a、用词得当、流畅；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b、语调抑扬顿错、语速适中；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>c、表达清晰、层次清楚，逻辑严密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d、辩手举手投足恰当合理、和谐大方；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default"/>
          <w:b w:val="false"/>
          <w:bCs w:val="false"/>
          <w:lang w:val="en-US" w:eastAsia="zh-CN"/>
        </w:rPr>
        <w:t>9、团队配合及临场反应：20分</w:t>
      </w:r>
      <w:r>
        <w:rPr>
          <w:rFonts w:hint="default"/>
          <w:b w:val="false"/>
          <w:bCs w:val="false"/>
          <w:lang w:val="en-US" w:eastAsia="zh-CN"/>
        </w:rPr>
        <w:br/>
      </w:r>
      <w:r>
        <w:rPr>
          <w:rFonts w:hint="default"/>
          <w:b w:val="false"/>
          <w:bCs w:val="false"/>
          <w:lang w:val="en-US" w:eastAsia="zh-CN"/>
        </w:rPr>
        <w:t xml:space="preserve">    根据辩论队的整辩风、整体配合、语言运用、临场反应（语言、风度、举止、表情）等方面评分；有</w:t>
      </w:r>
      <w:r>
        <w:rPr>
          <w:rFonts w:hint="default"/>
          <w:b w:val="false"/>
          <w:bCs w:val="false"/>
          <w:lang w:val="en-US" w:eastAsia="zh-CN"/>
        </w:rPr>
        <w:fldChar w:fldCharType="begin"/>
      </w:r>
      <w:r>
        <w:rPr>
          <w:rFonts w:hint="default"/>
          <w:b w:val="false"/>
          <w:bCs w:val="false"/>
          <w:lang w:val="en-US" w:eastAsia="zh-CN"/>
        </w:rPr>
        <w:instrText xml:space="preserve"> HYPERLINK "http://zhidao.baidu.com/search?word=团队精神&amp;fr=qb_search_exp&amp;ie=gbk" \t "_blank" </w:instrText>
      </w:r>
      <w:r>
        <w:rPr>
          <w:rFonts w:hint="default"/>
          <w:b w:val="false"/>
          <w:bCs w:val="false"/>
          <w:lang w:val="en-US" w:eastAsia="zh-CN"/>
        </w:rPr>
        <w:fldChar w:fldCharType="separate"/>
      </w:r>
      <w:r>
        <w:rPr>
          <w:rFonts w:hint="default"/>
          <w:b w:val="false"/>
          <w:bCs w:val="false"/>
          <w:lang w:val="en-US" w:eastAsia="zh-CN"/>
        </w:rPr>
        <w:t>团队精神</w:t>
      </w:r>
      <w:r>
        <w:rPr>
          <w:rFonts w:hint="default"/>
          <w:b w:val="false"/>
          <w:bCs w:val="false"/>
          <w:lang w:val="en-US" w:eastAsia="zh-CN"/>
        </w:rPr>
        <w:fldChar w:fldCharType="end"/>
      </w:r>
      <w:r>
        <w:rPr>
          <w:rFonts w:hint="default"/>
          <w:b w:val="false"/>
          <w:bCs w:val="false"/>
          <w:lang w:val="en-US" w:eastAsia="zh-CN"/>
        </w:rPr>
        <w:t>，相互支持；论辩衔接流畅；反应敏捷，应对能力强；问答形成一个有机整体，有效的打击对方</w:t>
      </w:r>
      <w:r>
        <w:rPr>
          <w:rFonts w:hint="eastAsia"/>
          <w:b w:val="false"/>
          <w:bCs w:val="false"/>
          <w:lang w:val="en-US" w:eastAsia="zh-CN"/>
        </w:rPr>
        <w:t>。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3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仿宋_GB2312" w:hAnsi="Calibri"/>
      <w:kern w:val="2"/>
      <w:sz w:val="32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8">
    <w:name w:val="Emphasis"/>
    <w:basedOn w:val="style65"/>
    <w:next w:val="style88"/>
    <w:qFormat/>
    <w:uiPriority w:val="0"/>
    <w:rPr>
      <w:i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3646</Words>
  <Pages>1</Pages>
  <Characters>3747</Characters>
  <Application>WPS Office</Application>
  <DocSecurity>0</DocSecurity>
  <Paragraphs>269</Paragraphs>
  <ScaleCrop>false</ScaleCrop>
  <LinksUpToDate>false</LinksUpToDate>
  <CharactersWithSpaces>3895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2020-10-22T15:20:00Z</dcterms:created>
  <dc:creator>平凡之路</dc:creator>
  <lastModifiedBy>Redmi K30</lastModifiedBy>
  <dcterms:modified xsi:type="dcterms:W3CDTF">2020-10-23T11:23:58Z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