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1EA" w:rsidRDefault="003831EA" w:rsidP="003831EA">
      <w:pPr>
        <w:jc w:val="center"/>
        <w:rPr>
          <w:rFonts w:ascii="仿宋_GB2312" w:eastAsia="仿宋_GB2312" w:hAnsi="仿宋_GB2312" w:cs="仿宋_GB2312"/>
          <w:b/>
          <w:sz w:val="36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6"/>
        </w:rPr>
        <w:t>2020年校级大学生社团指导教师名单一览表</w:t>
      </w:r>
    </w:p>
    <w:bookmarkEnd w:id="0"/>
    <w:p w:rsidR="003831EA" w:rsidRDefault="003831EA" w:rsidP="003831EA">
      <w:pPr>
        <w:jc w:val="center"/>
        <w:rPr>
          <w:rFonts w:ascii="仿宋_GB2312" w:eastAsia="仿宋_GB2312" w:hAnsi="仿宋_GB2312" w:cs="仿宋_GB2312" w:hint="eastAsia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200"/>
        <w:gridCol w:w="1635"/>
        <w:gridCol w:w="4891"/>
      </w:tblGrid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序号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职务（职称）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所指导社团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赵思莉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大学生心理协会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 悦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吴振明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羽毛球协会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张怀敏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助教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黄国勇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国元之星金融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投资协会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张尧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筑梦造价协会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吴燕秋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陈杰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交通运输协会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李光磊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助教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陈楠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自行车协会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杨小东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助教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赵冠军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大学生就业与创业协会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职亮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李芹影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指尖运动协会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田万惠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演讲与口才协会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陈晓吾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高级工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摄影协会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刘斯文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梦想演说家协会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钮辰晨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美食轩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张婷婷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考研学社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朱程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EKG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电竞协会</w:t>
            </w:r>
            <w:proofErr w:type="gramEnd"/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刘亮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弈文化社</w:t>
            </w:r>
            <w:proofErr w:type="gramEnd"/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李瑜庆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电子科技创新协会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苏绍会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武术协会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沈志兴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IT科技协会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何静涛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魔术协会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石岩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嵌入式系统协会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丛灿日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气排球协会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常静静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交际联盟协会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戴蓓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魔方协会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武杰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发明协会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毛星懿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彤汉服社</w:t>
            </w:r>
            <w:proofErr w:type="gramEnd"/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高悦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蚌埠学院市场统计与调研协会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焦晓霞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霞光太极协会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吕伟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足球协会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翟天然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美艺轩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刘鹏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银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翼设计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孟娟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瑜伽协会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王凌奕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乐翔轮滑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社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卓家武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习近平新时代中国特色社会主义思想研究会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韩茂慧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高级实验师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晨曦读书社</w:t>
            </w:r>
          </w:p>
        </w:tc>
      </w:tr>
      <w:tr w:rsidR="003831EA" w:rsidTr="00C54A21">
        <w:trPr>
          <w:trHeight w:val="546"/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王莉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跆拳道协会</w:t>
            </w:r>
          </w:p>
        </w:tc>
      </w:tr>
      <w:tr w:rsidR="003831EA" w:rsidTr="00C54A21">
        <w:trPr>
          <w:trHeight w:val="103"/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谢晓曼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助教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郭城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青鸟话剧社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洪何苗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泉文学社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洪何苗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淮星文学社</w:t>
            </w:r>
            <w:proofErr w:type="gramEnd"/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陈琼子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39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陈立松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乒乓球协会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王建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王秀梅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模拟联合国协会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杨小云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政工师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张双玲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手球社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邵杰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杨晓翠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排球协会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徐峰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毽球协会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国庆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网球社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王国良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大学生通讯实践社会中心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周楠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绿色与环境保护者协会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陆晓石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蔡育红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英语之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角协会</w:t>
            </w:r>
            <w:proofErr w:type="gramEnd"/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徐善文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3831EA" w:rsidTr="00C54A21">
        <w:trPr>
          <w:trHeight w:val="335"/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李娜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赵丽娟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爱乐协会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赵婧婧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吴宏武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蚌埠学院中国民歌传习协会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张楚楚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FIVE音乐与舞蹈协会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张楚楚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E-soul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殿动漫社</w:t>
            </w:r>
            <w:proofErr w:type="gramEnd"/>
          </w:p>
        </w:tc>
      </w:tr>
      <w:tr w:rsidR="003831EA" w:rsidTr="00C54A21">
        <w:trPr>
          <w:jc w:val="center"/>
        </w:trPr>
        <w:tc>
          <w:tcPr>
            <w:tcW w:w="796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赵东勇</w:t>
            </w:r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教授</w:t>
            </w:r>
          </w:p>
        </w:tc>
        <w:tc>
          <w:tcPr>
            <w:tcW w:w="4891" w:type="dxa"/>
            <w:vMerge w:val="restart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篮球协会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郑湘武</w:t>
            </w:r>
            <w:proofErr w:type="gramEnd"/>
          </w:p>
        </w:tc>
        <w:tc>
          <w:tcPr>
            <w:tcW w:w="1635" w:type="dxa"/>
            <w:vAlign w:val="center"/>
          </w:tcPr>
          <w:p w:rsidR="003831EA" w:rsidRDefault="003831EA" w:rsidP="00C54A21">
            <w:pPr>
              <w:spacing w:line="5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Merge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程瑞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电影艺术协会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陈湘文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副教授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跑步者协会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大学生社会实践服务中心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>56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胡先鹤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助教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体育舞蹈协会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1EA" w:rsidRDefault="003831EA" w:rsidP="00C54A21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吕思斌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1EA" w:rsidRDefault="003831EA" w:rsidP="00C54A21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副教授</w:t>
            </w:r>
          </w:p>
        </w:tc>
        <w:tc>
          <w:tcPr>
            <w:tcW w:w="4891" w:type="dxa"/>
          </w:tcPr>
          <w:p w:rsidR="003831EA" w:rsidRDefault="003831EA" w:rsidP="00C54A21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书法协会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58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1EA" w:rsidRDefault="003831EA" w:rsidP="00C54A21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</w:rPr>
              <w:t>马莉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1EA" w:rsidRDefault="003831EA" w:rsidP="00C54A21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讲师</w:t>
            </w:r>
          </w:p>
        </w:tc>
        <w:tc>
          <w:tcPr>
            <w:tcW w:w="4891" w:type="dxa"/>
          </w:tcPr>
          <w:p w:rsidR="003831EA" w:rsidRDefault="003831EA" w:rsidP="00C54A21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手工制作协会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杨安升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礼仪队</w:t>
            </w:r>
          </w:p>
        </w:tc>
      </w:tr>
      <w:tr w:rsidR="003831EA" w:rsidTr="00C54A21">
        <w:trPr>
          <w:jc w:val="center"/>
        </w:trPr>
        <w:tc>
          <w:tcPr>
            <w:tcW w:w="796" w:type="dxa"/>
            <w:vAlign w:val="center"/>
          </w:tcPr>
          <w:p w:rsidR="003831EA" w:rsidRDefault="003831EA" w:rsidP="00C54A21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宋长玉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讲师</w:t>
            </w:r>
          </w:p>
        </w:tc>
        <w:tc>
          <w:tcPr>
            <w:tcW w:w="4891" w:type="dxa"/>
            <w:vAlign w:val="center"/>
          </w:tcPr>
          <w:p w:rsidR="003831EA" w:rsidRDefault="003831EA" w:rsidP="00C54A2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八一社团</w:t>
            </w:r>
          </w:p>
        </w:tc>
      </w:tr>
    </w:tbl>
    <w:p w:rsidR="00C858E3" w:rsidRDefault="00C858E3"/>
    <w:sectPr w:rsidR="00C8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A"/>
    <w:rsid w:val="003831EA"/>
    <w:rsid w:val="00C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B0E7-43BD-4A45-869C-8F830FC9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1</cp:revision>
  <dcterms:created xsi:type="dcterms:W3CDTF">2020-01-07T11:41:00Z</dcterms:created>
  <dcterms:modified xsi:type="dcterms:W3CDTF">2020-01-07T11:41:00Z</dcterms:modified>
</cp:coreProperties>
</file>