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</w:pPr>
      <w:r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  <w:t>附件</w:t>
      </w:r>
      <w:r>
        <w:rPr>
          <w:rFonts w:hint="eastAsia" w:ascii="楷体_GB2312" w:hAnsi="Verdana" w:eastAsia="楷体_GB2312" w:cs="楷体_GB2312"/>
          <w:bCs/>
          <w:kern w:val="0"/>
          <w:sz w:val="32"/>
          <w:szCs w:val="44"/>
          <w:lang w:val="en-US" w:eastAsia="zh-CN"/>
        </w:rPr>
        <w:t>1</w:t>
      </w:r>
      <w:r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  <w:t>：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蚌埠学院2021年青年马克思主义者培养工程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暨大学生骨干培训班名额分配</w:t>
      </w:r>
    </w:p>
    <w:bookmarkEnd w:id="0"/>
    <w:tbl>
      <w:tblPr>
        <w:tblStyle w:val="2"/>
        <w:tblW w:w="49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338"/>
        <w:gridCol w:w="320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校团委组织部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"http://edu.bbc.edu.cn/"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文学与教育学院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校团委宣传部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"http://music.bbc.edu.cn/"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音乐与舞蹈学院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校学生会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instrText xml:space="preserve"> HYPERLINK "http://food.bbc.edu.cn/" \t "http://www.bbc.edu.cn/9/_blank" </w:instrTex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食品与生物工程学院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校青志联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"http://computer.bbc.edu.cn/"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计算机与信息工程学院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校社联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"http://environment.bbc.edu.cn/"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材料与化学工程学院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校新媒体中心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"http://www.bbc.edu.cn/tmsl"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土木与水利工程学院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校艺术教育中心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"http://lixue.bbc.edu.cn/"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数理学院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校礼仪队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"http://jingji.bbc.edu.cn/"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经济与管理学院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机械与车辆工程学院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 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"http://art.bbc.edu.cn/"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艺术设计学院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577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instrText xml:space="preserve"> HYPERLINK "http://dzdq.bbc.edu.cn/" \t "http://www.bbc.edu.cn/9/_blank" </w:instrTex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电子与电气工程学院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78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4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eastAsia="仿宋_GB2312" w:cs="仿宋_GB2312"/>
                <w:sz w:val="28"/>
                <w:szCs w:val="28"/>
              </w:rPr>
              <w:instrText xml:space="preserve"> HYPERLINK "http://english.bbc.edu.cn/" \t "http://www.bbc.edu.cn/9/_blank" </w:instrTex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 w:cs="仿宋_GB2312"/>
                <w:sz w:val="28"/>
                <w:szCs w:val="28"/>
              </w:rPr>
              <w:t>外国语学院</w:t>
            </w:r>
            <w:r>
              <w:rPr>
                <w:rFonts w:hint="eastAsia" w:eastAsia="仿宋_GB2312" w:cs="仿宋_GB2312"/>
                <w:sz w:val="28"/>
                <w:szCs w:val="28"/>
              </w:rPr>
              <w:fldChar w:fldCharType="end"/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eastAsia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after="78" w:afterLines="25" w:line="460" w:lineRule="exact"/>
              <w:jc w:val="center"/>
              <w:rPr>
                <w:rFonts w:hint="default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/>
                <w:sz w:val="28"/>
                <w:szCs w:val="28"/>
              </w:rPr>
              <w:t>合计：</w:t>
            </w:r>
            <w:r>
              <w:rPr>
                <w:rFonts w:hint="eastAsia" w:eastAsia="仿宋_GB2312" w:cs="仿宋_GB2312"/>
                <w:b/>
                <w:sz w:val="28"/>
                <w:szCs w:val="28"/>
                <w:lang w:val="en-US" w:eastAsia="zh-CN"/>
              </w:rPr>
              <w:t>68</w:t>
            </w:r>
          </w:p>
        </w:tc>
      </w:tr>
    </w:tbl>
    <w:p>
      <w:pPr>
        <w:spacing w:after="78" w:afterLines="25" w:line="460" w:lineRule="exact"/>
        <w:jc w:val="left"/>
        <w:rPr>
          <w:rFonts w:hint="default" w:eastAsia="仿宋_GB2312" w:cs="仿宋_GB2312"/>
          <w:sz w:val="28"/>
          <w:szCs w:val="28"/>
          <w:lang w:val="en-US" w:eastAsia="zh-CN"/>
        </w:rPr>
      </w:pPr>
      <w:r>
        <w:rPr>
          <w:rFonts w:hint="eastAsia" w:eastAsia="仿宋_GB2312" w:cs="仿宋_GB2312"/>
          <w:sz w:val="28"/>
          <w:szCs w:val="28"/>
          <w:lang w:val="en-US" w:eastAsia="zh-CN"/>
        </w:rPr>
        <w:t>*参训人数按学院在校生人数分配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F02B7"/>
    <w:rsid w:val="5BA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2021-10-15T00:58:00Z</dcterms:created>
  <dc:creator>清茶与酒</dc:creator>
  <cp:lastModifiedBy>清茶与酒</cp:lastModifiedBy>
  <dcterms:modified xsi:type="dcterms:W3CDTF">2021-10-15T00:59:37Z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6BEA83FEF4034A4CB53214BF86B6DCEC</vt:lpwstr>
  </property>
</Properties>
</file>