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附件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2018</w:t>
      </w:r>
      <w:r>
        <w:rPr>
          <w:rFonts w:hint="eastAsia" w:ascii="宋体" w:hAnsi="宋体"/>
          <w:b/>
          <w:sz w:val="44"/>
          <w:szCs w:val="44"/>
        </w:rPr>
        <w:t>年度全省</w:t>
      </w:r>
      <w:r>
        <w:rPr>
          <w:rFonts w:hint="eastAsia" w:ascii="宋体" w:hAnsi="宋体"/>
          <w:b/>
          <w:sz w:val="44"/>
          <w:szCs w:val="44"/>
          <w:lang w:eastAsia="zh-CN"/>
        </w:rPr>
        <w:t>优秀共青团员</w:t>
      </w:r>
      <w:r>
        <w:rPr>
          <w:rFonts w:hint="eastAsia" w:ascii="宋体" w:hAnsi="宋体"/>
          <w:b/>
          <w:sz w:val="44"/>
          <w:szCs w:val="44"/>
        </w:rPr>
        <w:t>表彰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申报注意事项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为确保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2018</w:t>
      </w:r>
      <w:r>
        <w:rPr>
          <w:rFonts w:hint="eastAsia" w:ascii="仿宋_GB2312" w:eastAsia="仿宋_GB2312"/>
          <w:color w:val="000000"/>
          <w:sz w:val="32"/>
          <w:szCs w:val="32"/>
        </w:rPr>
        <w:t>年度全省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优秀共青团员</w:t>
      </w:r>
      <w:r>
        <w:rPr>
          <w:rFonts w:hint="eastAsia" w:ascii="仿宋_GB2312" w:eastAsia="仿宋_GB2312"/>
          <w:color w:val="000000"/>
          <w:sz w:val="32"/>
          <w:szCs w:val="32"/>
        </w:rPr>
        <w:t>表彰评选工作有序开展，各地各单位在申报工作中应注意以下事项。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一、申报所需提供材料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4" w:firstLineChars="189"/>
        <w:jc w:val="left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全省优秀共青团员</w:t>
      </w:r>
      <w:r>
        <w:rPr>
          <w:rFonts w:hint="eastAsia" w:ascii="仿宋_GB2312" w:eastAsia="仿宋_GB2312"/>
          <w:sz w:val="32"/>
          <w:szCs w:val="32"/>
        </w:rPr>
        <w:t>申报表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（纸质盖章件1份+电子版）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4" w:firstLineChars="189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申报对象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事迹材料（2000字左右，纸质盖章件1份+电子版）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4" w:firstLineChars="189"/>
        <w:jc w:val="left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.申报对象证明材料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（复印盖章件1份）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4" w:firstLineChars="189"/>
        <w:jc w:val="left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.申报对象涉及到的市级团委表彰文件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（复印盖章件1份）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二、申报材料相关要求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4" w:firstLineChars="189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1.事迹材料如实</w:t>
      </w:r>
      <w:r>
        <w:rPr>
          <w:rFonts w:ascii="仿宋_GB2312" w:eastAsia="仿宋_GB2312"/>
          <w:sz w:val="32"/>
          <w:szCs w:val="32"/>
        </w:rPr>
        <w:t>撰写</w:t>
      </w:r>
      <w:r>
        <w:rPr>
          <w:rFonts w:hint="eastAsia" w:ascii="仿宋_GB2312" w:eastAsia="仿宋_GB2312"/>
          <w:sz w:val="32"/>
          <w:szCs w:val="32"/>
        </w:rPr>
        <w:t>，应</w:t>
      </w:r>
      <w:r>
        <w:rPr>
          <w:rFonts w:ascii="仿宋_GB2312" w:eastAsia="仿宋_GB2312"/>
          <w:sz w:val="32"/>
          <w:szCs w:val="32"/>
        </w:rPr>
        <w:t>实事求是、简明扼要、突出重点</w:t>
      </w:r>
      <w:r>
        <w:rPr>
          <w:rFonts w:hint="eastAsia" w:ascii="仿宋_GB2312" w:eastAsia="仿宋_GB2312"/>
          <w:sz w:val="32"/>
          <w:szCs w:val="32"/>
        </w:rPr>
        <w:t>。应包括申报对象基本情况、主要事迹或成绩、所获市厅级及以上荣誉等内容，2000字左右。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</w:rPr>
        <w:t>2.证明材料包括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身份证或户口簿复印件、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荣誉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证书复印件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.所有申报材料采用普通A4纸、正反面黑白打印即可。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F0738"/>
    <w:rsid w:val="157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2019-02-28T07:08:00Z</dcterms:created>
  <dc:creator>磊落奇伟</dc:creator>
  <cp:lastModifiedBy>磊落奇伟</cp:lastModifiedBy>
  <dcterms:modified xsi:type="dcterms:W3CDTF">2019-02-28T07:09:34Z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