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Times New Roman"/>
          <w:sz w:val="32"/>
          <w:szCs w:val="32"/>
        </w:rPr>
      </w:pPr>
      <w:bookmarkStart w:id="0" w:name="_Hlk515361624"/>
      <w:r>
        <w:rPr>
          <w:rFonts w:hint="eastAsia" w:ascii="宋体" w:hAnsi="宋体" w:cs="Times New Roman"/>
          <w:sz w:val="32"/>
          <w:szCs w:val="32"/>
        </w:rPr>
        <w:t xml:space="preserve">附件： </w:t>
      </w:r>
      <w:bookmarkEnd w:id="0"/>
      <w:r>
        <w:rPr>
          <w:rFonts w:hint="eastAsia" w:ascii="宋体" w:hAnsi="宋体" w:cs="Times New Roman"/>
          <w:sz w:val="32"/>
          <w:szCs w:val="32"/>
        </w:rPr>
        <w:t xml:space="preserve">  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           </w:t>
      </w:r>
      <w:bookmarkStart w:id="1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蚌埠学院第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届宪法知识竞赛题型</w:t>
      </w:r>
    </w:p>
    <w:bookmarkEnd w:id="1"/>
    <w:p>
      <w:pPr>
        <w:widowControl/>
        <w:shd w:val="clear" w:color="auto" w:fill="FFFFFF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第一关 必答题                                  </w:t>
      </w:r>
    </w:p>
    <w:p>
      <w:pPr>
        <w:widowControl/>
        <w:shd w:val="clear" w:color="auto" w:fill="FFFFFF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</w:t>
      </w:r>
      <w:r>
        <w:rPr>
          <w:rFonts w:hint="eastAsia" w:ascii="仿宋_GB2312" w:hAnsi="楷体" w:eastAsia="仿宋_GB2312"/>
          <w:sz w:val="32"/>
          <w:szCs w:val="32"/>
        </w:rPr>
        <w:t>此关设有单选题，判断题，填空题三种题型。此关一共2组，每组10题，先由蓝队选择一组进行回答，剩余的一组由红队进行回答。主持人会依次读题，每题只朗读1次，每道10分，每队必须在规定时间内答完问题，超过规定时间予答错处理，在主持人说“开答”开始计时，在30秒时限内，参赛选手可以互相商讨，但只能由本队代表人作答，答对加分，答错不扣分。</w:t>
      </w:r>
    </w:p>
    <w:p>
      <w:pPr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第二关 限时抢答题</w:t>
      </w:r>
    </w:p>
    <w:p>
      <w:pPr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</w:t>
      </w:r>
      <w:r>
        <w:rPr>
          <w:rFonts w:hint="eastAsia" w:ascii="仿宋_GB2312" w:hAnsi="楷体" w:eastAsia="仿宋_GB2312"/>
          <w:sz w:val="32"/>
          <w:szCs w:val="32"/>
        </w:rPr>
        <w:t xml:space="preserve"> 此关设有单选题，判断题，填空题，共15题，每题10分，选举一名参赛者进行抢答，以举手快慢争取答题机会，若同时举手则采取抽签方式，抽取一号则回答，违反规则时，违反方失去本题的答题资格，由对方作答此题。主持人只读一遍题目，在主持人说“开答”后，各队即可抢答，答题时间为30秒，答对加分，答错扣分。</w:t>
      </w: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第三关 限选限时题</w:t>
      </w:r>
    </w:p>
    <w:p>
      <w:pPr>
        <w:widowControl/>
        <w:jc w:val="lef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</w:t>
      </w:r>
      <w:r>
        <w:rPr>
          <w:rFonts w:hint="eastAsia" w:ascii="仿宋_GB2312" w:hAnsi="楷体" w:eastAsia="仿宋_GB2312"/>
          <w:sz w:val="32"/>
          <w:szCs w:val="32"/>
        </w:rPr>
        <w:t>此关设有单选题，判断题，填空题共20题，每题10分，双方参赛者可自行选择题号，逐题作答，即先由红队选择一题作答，然后由蓝队选择一题作答，按此轮流依次进行此关。每队必须在规定时间内答完问题，超过规定时间予答错处理，在主持人说“开答”开始计时，在30秒时限内，四名参赛选手可以互相商讨，但只能由本队代表人作答，答对加10分，答错不扣分。</w:t>
      </w: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第四关  赛间休息-向亲友团提问</w:t>
      </w:r>
    </w:p>
    <w:p>
      <w:pPr>
        <w:widowControl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</w:t>
      </w:r>
      <w:r>
        <w:rPr>
          <w:rFonts w:hint="eastAsia" w:ascii="仿宋_GB2312" w:hAnsi="楷体" w:eastAsia="仿宋_GB2312"/>
          <w:sz w:val="32"/>
          <w:szCs w:val="32"/>
        </w:rPr>
        <w:t>此关设有单选题，判断题共10题，每题10分，选取一名亲友团代表来抢答，以举手快慢来赢取做答的机会，答对者给相应的代表队加上相应的分数予以奖励，答错不扣分，限时30秒,题目只读一遍。（注：亲友团答题不允许与参赛队员接触，不允许拿出任何作弊工具，如有发现，直接取消比赛资格）</w:t>
      </w: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第五关  冲关题</w:t>
      </w:r>
    </w:p>
    <w:p>
      <w:pPr>
        <w:widowControl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</w:t>
      </w:r>
      <w:r>
        <w:rPr>
          <w:rFonts w:hint="eastAsia" w:ascii="仿宋_GB2312" w:hAnsi="楷体" w:eastAsia="仿宋_GB2312"/>
          <w:sz w:val="32"/>
          <w:szCs w:val="32"/>
        </w:rPr>
        <w:t xml:space="preserve"> 此环节为三种题型：单选题（两题）共20分，填空题（两题）共40分，简答题60分。在主持人宣布规则后双方思考30秒，然后将所选题型以及由本队答还是由对方答写在纸条上，并交给评委，评委宣布后，主持人开始读题。若选择本队答题答对加分，答错扣分；若选择对方答题，对方答对加分，答错扣分，且本队不加分。单选题、填空题每题回答限时20秒，简答题回答限时120秒，读题后开始计时，超时回答按答错处理，参赛者在没选题前可弃权不选，弃权不扣分，选择后不可弃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106A8"/>
    <w:rsid w:val="554106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2018-05-29T09:21:00Z</dcterms:created>
  <dc:creator>QRQXY</dc:creator>
  <cp:lastModifiedBy>QRQXY</cp:lastModifiedBy>
  <dcterms:modified xsi:type="dcterms:W3CDTF">2018-05-29T09:21:54Z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