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  <w:lang w:val="en-US" w:eastAsia="zh-CN"/>
        </w:rPr>
        <w:t>蚌埠学院</w:t>
      </w:r>
      <w:r>
        <w:rPr>
          <w:rFonts w:hint="eastAsia" w:ascii="方正小标宋简体" w:hAnsi="仿宋" w:eastAsia="方正小标宋简体"/>
          <w:sz w:val="36"/>
          <w:szCs w:val="30"/>
        </w:rPr>
        <w:t xml:space="preserve">    </w:t>
      </w:r>
      <w:r>
        <w:rPr>
          <w:rFonts w:ascii="方正小标宋简体" w:hAnsi="仿宋" w:eastAsia="方正小标宋简体"/>
          <w:sz w:val="36"/>
          <w:szCs w:val="30"/>
        </w:rPr>
        <w:t xml:space="preserve">    </w:t>
      </w:r>
      <w:r>
        <w:rPr>
          <w:rFonts w:hint="eastAsia" w:ascii="方正小标宋简体" w:hAnsi="仿宋" w:eastAsia="方正小标宋简体"/>
          <w:sz w:val="36"/>
          <w:szCs w:val="30"/>
          <w:lang w:eastAsia="zh-CN"/>
        </w:rPr>
        <w:t>学</w:t>
      </w:r>
      <w:r>
        <w:rPr>
          <w:rFonts w:hint="eastAsia" w:ascii="方正小标宋简体" w:hAnsi="仿宋" w:eastAsia="方正小标宋简体"/>
          <w:sz w:val="36"/>
          <w:szCs w:val="30"/>
        </w:rPr>
        <w:t>院</w:t>
      </w:r>
      <w:r>
        <w:rPr>
          <w:rFonts w:hint="eastAsia" w:ascii="方正小标宋简体" w:hAnsi="仿宋" w:eastAsia="方正小标宋简体"/>
          <w:sz w:val="36"/>
          <w:szCs w:val="30"/>
          <w:lang w:val="en-US" w:eastAsia="zh-CN"/>
        </w:rPr>
        <w:t xml:space="preserve">  </w:t>
      </w:r>
      <w:r>
        <w:rPr>
          <w:rFonts w:hint="eastAsia" w:ascii="方正小标宋简体" w:hAnsi="仿宋" w:eastAsia="方正小标宋简体"/>
          <w:sz w:val="36"/>
          <w:szCs w:val="30"/>
        </w:rPr>
        <w:t xml:space="preserve">    团支部委员会</w:t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对入团积极分子      的综合考察报告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  <w:u w:val="single"/>
        </w:rPr>
        <w:t xml:space="preserve">         </w:t>
      </w:r>
      <w:r>
        <w:rPr>
          <w:rFonts w:ascii="仿宋" w:hAnsi="仿宋" w:eastAsia="仿宋"/>
          <w:sz w:val="28"/>
        </w:rPr>
        <w:t>，男/女（性别），</w:t>
      </w:r>
      <w:r>
        <w:rPr>
          <w:rFonts w:ascii="仿宋" w:hAnsi="仿宋" w:eastAsia="仿宋"/>
          <w:sz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>月生，现就读于</w:t>
      </w:r>
      <w:r>
        <w:rPr>
          <w:rFonts w:hint="eastAsia" w:ascii="仿宋" w:hAnsi="仿宋" w:eastAsia="仿宋"/>
          <w:sz w:val="28"/>
          <w:lang w:eastAsia="zh-CN"/>
        </w:rPr>
        <w:t>蚌埠学院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</w:rPr>
        <w:t>学院。该同学于</w:t>
      </w:r>
      <w:r>
        <w:rPr>
          <w:rFonts w:ascii="仿宋" w:hAnsi="仿宋" w:eastAsia="仿宋"/>
          <w:sz w:val="28"/>
          <w:u w:val="single"/>
        </w:rPr>
        <w:t xml:space="preserve">      </w:t>
      </w:r>
      <w:r>
        <w:rPr>
          <w:rFonts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>月向</w:t>
      </w:r>
      <w:r>
        <w:rPr>
          <w:rFonts w:hint="eastAsia" w:ascii="仿宋" w:hAnsi="仿宋" w:eastAsia="仿宋"/>
          <w:sz w:val="28"/>
        </w:rPr>
        <w:t>团</w:t>
      </w:r>
      <w:r>
        <w:rPr>
          <w:rFonts w:ascii="仿宋" w:hAnsi="仿宋" w:eastAsia="仿宋"/>
          <w:sz w:val="28"/>
        </w:rPr>
        <w:t>支部递交了入</w:t>
      </w:r>
      <w:r>
        <w:rPr>
          <w:rFonts w:hint="eastAsia" w:ascii="仿宋" w:hAnsi="仿宋" w:eastAsia="仿宋"/>
          <w:sz w:val="28"/>
        </w:rPr>
        <w:t>团</w:t>
      </w:r>
      <w:r>
        <w:rPr>
          <w:rFonts w:ascii="仿宋" w:hAnsi="仿宋" w:eastAsia="仿宋"/>
          <w:sz w:val="28"/>
        </w:rPr>
        <w:t>申请书。根据其表现，支部于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 xml:space="preserve"> 月召开了支委会讨论研究，同意将其列为入</w:t>
      </w:r>
      <w:r>
        <w:rPr>
          <w:rFonts w:hint="eastAsia" w:ascii="仿宋" w:hAnsi="仿宋" w:eastAsia="仿宋"/>
          <w:sz w:val="28"/>
        </w:rPr>
        <w:t>团</w:t>
      </w:r>
      <w:r>
        <w:rPr>
          <w:rFonts w:ascii="仿宋" w:hAnsi="仿宋" w:eastAsia="仿宋"/>
          <w:sz w:val="28"/>
        </w:rPr>
        <w:t>积极分子，并指定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ascii="仿宋" w:hAnsi="仿宋" w:eastAsia="仿宋"/>
          <w:sz w:val="28"/>
        </w:rPr>
        <w:t xml:space="preserve"> 作其培养联系人。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经过培养考察，支部委员会在听取团小组及培养联系人意见的基础上，认为：</w:t>
      </w:r>
    </w:p>
    <w:p>
      <w:pPr>
        <w:snapToGrid w:val="0"/>
        <w:spacing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1、</w:t>
      </w:r>
      <w:r>
        <w:rPr>
          <w:rFonts w:hint="eastAsia" w:ascii="仿宋" w:hAnsi="仿宋" w:eastAsia="仿宋"/>
          <w:sz w:val="28"/>
        </w:rPr>
        <w:t>思想方面：</w:t>
      </w:r>
      <w:r>
        <w:rPr>
          <w:rFonts w:hint="eastAsia" w:ascii="仿宋" w:hAnsi="仿宋" w:eastAsia="仿宋"/>
          <w:color w:val="FF0000"/>
          <w:sz w:val="28"/>
        </w:rPr>
        <w:t>围绕</w:t>
      </w:r>
      <w:r>
        <w:rPr>
          <w:rFonts w:ascii="仿宋" w:hAnsi="仿宋" w:eastAsia="仿宋"/>
          <w:color w:val="FF0000"/>
          <w:sz w:val="28"/>
        </w:rPr>
        <w:t>政治上能</w:t>
      </w:r>
      <w:r>
        <w:rPr>
          <w:rFonts w:hint="eastAsia" w:ascii="仿宋" w:hAnsi="仿宋" w:eastAsia="仿宋"/>
          <w:color w:val="FF0000"/>
          <w:sz w:val="28"/>
        </w:rPr>
        <w:t>否</w:t>
      </w:r>
      <w:r>
        <w:rPr>
          <w:rFonts w:ascii="仿宋" w:hAnsi="仿宋" w:eastAsia="仿宋"/>
          <w:color w:val="FF0000"/>
          <w:sz w:val="28"/>
        </w:rPr>
        <w:t>与党中央保持一致，能</w:t>
      </w:r>
      <w:r>
        <w:rPr>
          <w:rFonts w:hint="eastAsia" w:ascii="仿宋" w:hAnsi="仿宋" w:eastAsia="仿宋"/>
          <w:color w:val="FF0000"/>
          <w:sz w:val="28"/>
        </w:rPr>
        <w:t>否</w:t>
      </w:r>
      <w:r>
        <w:rPr>
          <w:rFonts w:ascii="仿宋" w:hAnsi="仿宋" w:eastAsia="仿宋"/>
          <w:color w:val="FF0000"/>
          <w:sz w:val="28"/>
        </w:rPr>
        <w:t>认真贯彻</w:t>
      </w:r>
      <w:r>
        <w:rPr>
          <w:rFonts w:hint="eastAsia" w:ascii="仿宋" w:hAnsi="仿宋" w:eastAsia="仿宋"/>
          <w:color w:val="FF0000"/>
          <w:sz w:val="28"/>
        </w:rPr>
        <w:t>团的</w:t>
      </w:r>
      <w:r>
        <w:rPr>
          <w:rFonts w:ascii="仿宋" w:hAnsi="仿宋" w:eastAsia="仿宋"/>
          <w:color w:val="FF0000"/>
          <w:sz w:val="28"/>
        </w:rPr>
        <w:t>方针和政策，入</w:t>
      </w:r>
      <w:r>
        <w:rPr>
          <w:rFonts w:hint="eastAsia" w:ascii="仿宋" w:hAnsi="仿宋" w:eastAsia="仿宋"/>
          <w:color w:val="FF0000"/>
          <w:sz w:val="28"/>
        </w:rPr>
        <w:t>团</w:t>
      </w:r>
      <w:r>
        <w:rPr>
          <w:rFonts w:ascii="仿宋" w:hAnsi="仿宋" w:eastAsia="仿宋"/>
          <w:color w:val="FF0000"/>
          <w:sz w:val="28"/>
        </w:rPr>
        <w:t>动机</w:t>
      </w:r>
      <w:r>
        <w:rPr>
          <w:rFonts w:hint="eastAsia" w:ascii="仿宋" w:hAnsi="仿宋" w:eastAsia="仿宋"/>
          <w:color w:val="FF0000"/>
          <w:sz w:val="28"/>
        </w:rPr>
        <w:t>是否</w:t>
      </w:r>
      <w:r>
        <w:rPr>
          <w:rFonts w:ascii="仿宋" w:hAnsi="仿宋" w:eastAsia="仿宋"/>
          <w:color w:val="FF0000"/>
          <w:sz w:val="28"/>
        </w:rPr>
        <w:t>纯正，入</w:t>
      </w:r>
      <w:r>
        <w:rPr>
          <w:rFonts w:hint="eastAsia" w:ascii="仿宋" w:hAnsi="仿宋" w:eastAsia="仿宋"/>
          <w:color w:val="FF0000"/>
          <w:sz w:val="28"/>
        </w:rPr>
        <w:t>团</w:t>
      </w:r>
      <w:r>
        <w:rPr>
          <w:rFonts w:ascii="仿宋" w:hAnsi="仿宋" w:eastAsia="仿宋"/>
          <w:color w:val="FF0000"/>
          <w:sz w:val="28"/>
        </w:rPr>
        <w:t>目的</w:t>
      </w:r>
      <w:r>
        <w:rPr>
          <w:rFonts w:hint="eastAsia" w:ascii="仿宋" w:hAnsi="仿宋" w:eastAsia="仿宋"/>
          <w:color w:val="FF0000"/>
          <w:sz w:val="28"/>
        </w:rPr>
        <w:t>是否</w:t>
      </w:r>
      <w:r>
        <w:rPr>
          <w:rFonts w:ascii="仿宋" w:hAnsi="仿宋" w:eastAsia="仿宋"/>
          <w:color w:val="FF0000"/>
          <w:sz w:val="28"/>
        </w:rPr>
        <w:t>明确</w:t>
      </w:r>
      <w:r>
        <w:rPr>
          <w:rFonts w:hint="eastAsia" w:ascii="仿宋" w:hAnsi="仿宋" w:eastAsia="仿宋"/>
          <w:color w:val="FF0000"/>
          <w:sz w:val="28"/>
        </w:rPr>
        <w:t>进行考察</w:t>
      </w:r>
      <w:r>
        <w:rPr>
          <w:rFonts w:ascii="仿宋" w:hAnsi="仿宋" w:eastAsia="仿宋"/>
          <w:color w:val="FF0000"/>
          <w:sz w:val="28"/>
        </w:rPr>
        <w:t>。</w:t>
      </w:r>
      <w:r>
        <w:rPr>
          <w:rFonts w:hint="eastAsia" w:ascii="仿宋" w:hAnsi="仿宋" w:eastAsia="仿宋"/>
          <w:color w:val="FF0000"/>
          <w:sz w:val="28"/>
        </w:rPr>
        <w:t>考核是否修满</w:t>
      </w:r>
      <w:r>
        <w:rPr>
          <w:rFonts w:ascii="仿宋" w:hAnsi="仿宋" w:eastAsia="仿宋"/>
          <w:color w:val="FF0000"/>
          <w:sz w:val="28"/>
        </w:rPr>
        <w:t>不少于</w:t>
      </w:r>
      <w:r>
        <w:rPr>
          <w:rFonts w:hint="eastAsia" w:ascii="仿宋" w:hAnsi="仿宋" w:eastAsia="仿宋"/>
          <w:color w:val="FF0000"/>
          <w:sz w:val="28"/>
        </w:rPr>
        <w:t>8学时</w:t>
      </w:r>
      <w:r>
        <w:rPr>
          <w:rFonts w:ascii="仿宋" w:hAnsi="仿宋" w:eastAsia="仿宋"/>
          <w:color w:val="FF0000"/>
          <w:sz w:val="28"/>
        </w:rPr>
        <w:t>的党团知识培训（</w:t>
      </w:r>
      <w:r>
        <w:rPr>
          <w:rFonts w:hint="eastAsia" w:ascii="仿宋" w:hAnsi="仿宋" w:eastAsia="仿宋"/>
          <w:color w:val="FF0000"/>
          <w:sz w:val="28"/>
        </w:rPr>
        <w:t>含</w:t>
      </w:r>
      <w:r>
        <w:rPr>
          <w:rFonts w:ascii="仿宋" w:hAnsi="仿宋" w:eastAsia="仿宋"/>
          <w:color w:val="FF0000"/>
          <w:sz w:val="28"/>
        </w:rPr>
        <w:t>“</w:t>
      </w:r>
      <w:r>
        <w:rPr>
          <w:rFonts w:hint="eastAsia" w:ascii="仿宋" w:hAnsi="仿宋" w:eastAsia="仿宋"/>
          <w:color w:val="FF0000"/>
          <w:sz w:val="28"/>
        </w:rPr>
        <w:t>两学一做</w:t>
      </w:r>
      <w:r>
        <w:rPr>
          <w:rFonts w:ascii="仿宋" w:hAnsi="仿宋" w:eastAsia="仿宋"/>
          <w:color w:val="FF0000"/>
          <w:sz w:val="28"/>
        </w:rPr>
        <w:t>”</w:t>
      </w:r>
      <w:r>
        <w:rPr>
          <w:rFonts w:hint="eastAsia" w:ascii="仿宋" w:hAnsi="仿宋" w:eastAsia="仿宋"/>
          <w:color w:val="FF0000"/>
          <w:sz w:val="28"/>
        </w:rPr>
        <w:t>、</w:t>
      </w:r>
      <w:r>
        <w:rPr>
          <w:rFonts w:ascii="仿宋" w:hAnsi="仿宋" w:eastAsia="仿宋"/>
          <w:color w:val="FF0000"/>
          <w:sz w:val="28"/>
        </w:rPr>
        <w:t>“</w:t>
      </w:r>
      <w:r>
        <w:rPr>
          <w:rFonts w:hint="eastAsia" w:ascii="仿宋" w:hAnsi="仿宋" w:eastAsia="仿宋"/>
          <w:color w:val="FF0000"/>
          <w:sz w:val="28"/>
        </w:rPr>
        <w:t>一学一做</w:t>
      </w:r>
      <w:r>
        <w:rPr>
          <w:rFonts w:ascii="仿宋" w:hAnsi="仿宋" w:eastAsia="仿宋"/>
          <w:color w:val="FF0000"/>
          <w:sz w:val="28"/>
        </w:rPr>
        <w:t>”</w:t>
      </w:r>
      <w:r>
        <w:rPr>
          <w:rFonts w:hint="eastAsia" w:ascii="仿宋" w:hAnsi="仿宋" w:eastAsia="仿宋"/>
          <w:color w:val="FF0000"/>
          <w:sz w:val="28"/>
        </w:rPr>
        <w:t>等</w:t>
      </w:r>
      <w:r>
        <w:rPr>
          <w:rFonts w:ascii="仿宋" w:hAnsi="仿宋" w:eastAsia="仿宋"/>
          <w:color w:val="FF0000"/>
          <w:sz w:val="28"/>
        </w:rPr>
        <w:t>）</w:t>
      </w:r>
      <w:r>
        <w:rPr>
          <w:rFonts w:hint="eastAsia" w:ascii="仿宋" w:hAnsi="仿宋" w:eastAsia="仿宋"/>
          <w:color w:val="FF0000"/>
          <w:sz w:val="28"/>
        </w:rPr>
        <w:t>。</w:t>
      </w:r>
    </w:p>
    <w:p>
      <w:pPr>
        <w:snapToGrid w:val="0"/>
        <w:spacing w:line="360" w:lineRule="auto"/>
        <w:rPr>
          <w:rFonts w:ascii="仿宋" w:hAnsi="仿宋" w:eastAsia="仿宋"/>
          <w:color w:val="FF0000"/>
          <w:sz w:val="28"/>
        </w:rPr>
      </w:pPr>
      <w:r>
        <w:rPr>
          <w:rFonts w:ascii="仿宋" w:hAnsi="仿宋" w:eastAsia="仿宋"/>
          <w:sz w:val="28"/>
        </w:rPr>
        <w:t>2、</w:t>
      </w:r>
      <w:r>
        <w:rPr>
          <w:rFonts w:hint="eastAsia" w:ascii="仿宋" w:hAnsi="仿宋" w:eastAsia="仿宋"/>
          <w:sz w:val="28"/>
        </w:rPr>
        <w:t>行为方面：</w:t>
      </w:r>
      <w:r>
        <w:rPr>
          <w:rFonts w:hint="eastAsia" w:ascii="仿宋" w:hAnsi="仿宋" w:eastAsia="仿宋"/>
          <w:color w:val="FF0000"/>
          <w:sz w:val="28"/>
        </w:rPr>
        <w:t>围绕</w:t>
      </w:r>
      <w:r>
        <w:rPr>
          <w:rFonts w:ascii="仿宋" w:hAnsi="仿宋" w:eastAsia="仿宋"/>
          <w:color w:val="FF0000"/>
          <w:sz w:val="28"/>
        </w:rPr>
        <w:t>考察期间能</w:t>
      </w:r>
      <w:r>
        <w:rPr>
          <w:rFonts w:hint="eastAsia" w:ascii="仿宋" w:hAnsi="仿宋" w:eastAsia="仿宋"/>
          <w:color w:val="FF0000"/>
          <w:sz w:val="28"/>
        </w:rPr>
        <w:t>否</w:t>
      </w:r>
      <w:r>
        <w:rPr>
          <w:rFonts w:ascii="仿宋" w:hAnsi="仿宋" w:eastAsia="仿宋"/>
          <w:color w:val="FF0000"/>
          <w:sz w:val="28"/>
        </w:rPr>
        <w:t>以</w:t>
      </w:r>
      <w:r>
        <w:rPr>
          <w:rFonts w:hint="eastAsia" w:ascii="仿宋" w:hAnsi="仿宋" w:eastAsia="仿宋"/>
          <w:color w:val="FF0000"/>
          <w:sz w:val="28"/>
        </w:rPr>
        <w:t>团</w:t>
      </w:r>
      <w:r>
        <w:rPr>
          <w:rFonts w:ascii="仿宋" w:hAnsi="仿宋" w:eastAsia="仿宋"/>
          <w:color w:val="FF0000"/>
          <w:sz w:val="28"/>
        </w:rPr>
        <w:t>员标准规范自己的言行，学习</w:t>
      </w:r>
      <w:r>
        <w:rPr>
          <w:rFonts w:hint="eastAsia" w:ascii="仿宋" w:hAnsi="仿宋" w:eastAsia="仿宋"/>
          <w:color w:val="FF0000"/>
          <w:sz w:val="28"/>
        </w:rPr>
        <w:t>、生活、与人交往等方面的表现进行考察。</w:t>
      </w:r>
    </w:p>
    <w:p>
      <w:pPr>
        <w:snapToGrid w:val="0"/>
        <w:spacing w:line="360" w:lineRule="auto"/>
        <w:rPr>
          <w:rFonts w:ascii="仿宋" w:hAnsi="仿宋" w:eastAsia="仿宋"/>
          <w:color w:val="FF0000"/>
          <w:sz w:val="28"/>
        </w:rPr>
      </w:pPr>
      <w:r>
        <w:rPr>
          <w:rFonts w:ascii="仿宋" w:hAnsi="仿宋" w:eastAsia="仿宋"/>
          <w:sz w:val="28"/>
        </w:rPr>
        <w:t>3、</w:t>
      </w:r>
      <w:r>
        <w:rPr>
          <w:rFonts w:hint="eastAsia" w:ascii="仿宋" w:hAnsi="仿宋" w:eastAsia="仿宋"/>
          <w:sz w:val="28"/>
        </w:rPr>
        <w:t>组织交流方面：</w:t>
      </w:r>
      <w:r>
        <w:rPr>
          <w:rFonts w:ascii="仿宋" w:hAnsi="仿宋" w:eastAsia="仿宋"/>
          <w:color w:val="FF0000"/>
          <w:sz w:val="28"/>
        </w:rPr>
        <w:t>该同志</w:t>
      </w:r>
      <w:r>
        <w:rPr>
          <w:rFonts w:hint="eastAsia" w:ascii="仿宋" w:hAnsi="仿宋" w:eastAsia="仿宋"/>
          <w:color w:val="FF0000"/>
          <w:sz w:val="28"/>
        </w:rPr>
        <w:t>是否</w:t>
      </w:r>
      <w:r>
        <w:rPr>
          <w:rFonts w:ascii="仿宋" w:hAnsi="仿宋" w:eastAsia="仿宋"/>
          <w:color w:val="FF0000"/>
          <w:sz w:val="28"/>
        </w:rPr>
        <w:t>经常向</w:t>
      </w:r>
      <w:r>
        <w:rPr>
          <w:rFonts w:hint="eastAsia" w:ascii="仿宋" w:hAnsi="仿宋" w:eastAsia="仿宋"/>
          <w:color w:val="FF0000"/>
          <w:sz w:val="28"/>
        </w:rPr>
        <w:t>团</w:t>
      </w:r>
      <w:r>
        <w:rPr>
          <w:rFonts w:ascii="仿宋" w:hAnsi="仿宋" w:eastAsia="仿宋"/>
          <w:color w:val="FF0000"/>
          <w:sz w:val="28"/>
        </w:rPr>
        <w:t>组织汇报思想、学习和生活情况，注重与党组织思想上的交流，</w:t>
      </w:r>
      <w:r>
        <w:rPr>
          <w:rFonts w:hint="eastAsia" w:ascii="仿宋" w:hAnsi="仿宋" w:eastAsia="仿宋"/>
          <w:color w:val="FF0000"/>
          <w:sz w:val="28"/>
        </w:rPr>
        <w:t>是否</w:t>
      </w:r>
      <w:r>
        <w:rPr>
          <w:rFonts w:ascii="仿宋" w:hAnsi="仿宋" w:eastAsia="仿宋"/>
          <w:color w:val="FF0000"/>
          <w:sz w:val="28"/>
        </w:rPr>
        <w:t>对</w:t>
      </w:r>
      <w:r>
        <w:rPr>
          <w:rFonts w:hint="eastAsia" w:ascii="仿宋" w:hAnsi="仿宋" w:eastAsia="仿宋"/>
          <w:color w:val="FF0000"/>
          <w:sz w:val="28"/>
        </w:rPr>
        <w:t>团</w:t>
      </w:r>
      <w:r>
        <w:rPr>
          <w:rFonts w:ascii="仿宋" w:hAnsi="仿宋" w:eastAsia="仿宋"/>
          <w:color w:val="FF0000"/>
          <w:sz w:val="28"/>
        </w:rPr>
        <w:t>忠诚老实，遵纪守法</w:t>
      </w:r>
      <w:r>
        <w:rPr>
          <w:rFonts w:hint="eastAsia" w:ascii="仿宋" w:hAnsi="仿宋" w:eastAsia="仿宋"/>
          <w:color w:val="FF0000"/>
          <w:sz w:val="28"/>
        </w:rPr>
        <w:t>等</w:t>
      </w:r>
      <w:r>
        <w:rPr>
          <w:rFonts w:ascii="仿宋" w:hAnsi="仿宋" w:eastAsia="仿宋"/>
          <w:color w:val="FF0000"/>
          <w:sz w:val="28"/>
        </w:rPr>
        <w:t>。</w:t>
      </w:r>
    </w:p>
    <w:p>
      <w:pPr>
        <w:snapToGrid w:val="0"/>
        <w:spacing w:line="360" w:lineRule="auto"/>
        <w:rPr>
          <w:rFonts w:ascii="仿宋" w:hAnsi="仿宋" w:eastAsia="仿宋"/>
          <w:color w:val="FF0000"/>
          <w:sz w:val="28"/>
        </w:rPr>
      </w:pPr>
      <w:r>
        <w:rPr>
          <w:rFonts w:ascii="仿宋" w:hAnsi="仿宋" w:eastAsia="仿宋"/>
          <w:sz w:val="28"/>
        </w:rPr>
        <w:t>4、</w:t>
      </w:r>
      <w:r>
        <w:rPr>
          <w:rFonts w:hint="eastAsia" w:ascii="仿宋" w:hAnsi="仿宋" w:eastAsia="仿宋"/>
          <w:sz w:val="28"/>
        </w:rPr>
        <w:t>政审情况：</w:t>
      </w:r>
      <w:r>
        <w:rPr>
          <w:rFonts w:ascii="仿宋" w:hAnsi="仿宋" w:eastAsia="仿宋"/>
          <w:color w:val="FF0000"/>
          <w:sz w:val="28"/>
        </w:rPr>
        <w:t>经过对该同志的政审，其本人及家庭主要成员和主要社会关系政历</w:t>
      </w:r>
      <w:r>
        <w:rPr>
          <w:rFonts w:hint="eastAsia" w:ascii="仿宋" w:hAnsi="仿宋" w:eastAsia="仿宋"/>
          <w:color w:val="FF0000"/>
          <w:sz w:val="28"/>
        </w:rPr>
        <w:t>是否</w:t>
      </w:r>
      <w:r>
        <w:rPr>
          <w:rFonts w:ascii="仿宋" w:hAnsi="仿宋" w:eastAsia="仿宋"/>
          <w:color w:val="FF0000"/>
          <w:sz w:val="28"/>
        </w:rPr>
        <w:t>清白，</w:t>
      </w:r>
      <w:r>
        <w:rPr>
          <w:rFonts w:hint="eastAsia" w:ascii="仿宋" w:hAnsi="仿宋" w:eastAsia="仿宋"/>
          <w:color w:val="FF0000"/>
          <w:sz w:val="28"/>
        </w:rPr>
        <w:t>有</w:t>
      </w:r>
      <w:r>
        <w:rPr>
          <w:rFonts w:ascii="仿宋" w:hAnsi="仿宋" w:eastAsia="仿宋"/>
          <w:color w:val="FF0000"/>
          <w:sz w:val="28"/>
        </w:rPr>
        <w:t>无重大政治、历史问题。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鉴于以上意见，经</w:t>
      </w:r>
      <w:r>
        <w:rPr>
          <w:rFonts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>日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ascii="仿宋" w:hAnsi="仿宋" w:eastAsia="仿宋"/>
          <w:sz w:val="28"/>
        </w:rPr>
        <w:t>支委会</w:t>
      </w:r>
      <w:r>
        <w:rPr>
          <w:rFonts w:hint="eastAsia" w:ascii="仿宋" w:hAnsi="仿宋" w:eastAsia="仿宋"/>
          <w:sz w:val="28"/>
        </w:rPr>
        <w:t>表决</w:t>
      </w:r>
      <w:r>
        <w:rPr>
          <w:rFonts w:ascii="仿宋" w:hAnsi="仿宋" w:eastAsia="仿宋"/>
          <w:sz w:val="28"/>
        </w:rPr>
        <w:t>，认为该同志已基本符合</w:t>
      </w:r>
      <w:r>
        <w:rPr>
          <w:rFonts w:hint="eastAsia" w:ascii="仿宋" w:hAnsi="仿宋" w:eastAsia="仿宋"/>
          <w:sz w:val="28"/>
        </w:rPr>
        <w:t>团</w:t>
      </w:r>
      <w:r>
        <w:rPr>
          <w:rFonts w:ascii="仿宋" w:hAnsi="仿宋" w:eastAsia="仿宋"/>
          <w:sz w:val="28"/>
        </w:rPr>
        <w:t>员条件，可以发展为</w:t>
      </w:r>
      <w:r>
        <w:rPr>
          <w:rFonts w:hint="eastAsia" w:ascii="仿宋" w:hAnsi="仿宋" w:eastAsia="仿宋"/>
          <w:sz w:val="28"/>
        </w:rPr>
        <w:t>共青团</w:t>
      </w:r>
      <w:r>
        <w:rPr>
          <w:rFonts w:ascii="仿宋" w:hAnsi="仿宋" w:eastAsia="仿宋"/>
          <w:sz w:val="28"/>
        </w:rPr>
        <w:t>员。</w:t>
      </w:r>
    </w:p>
    <w:p>
      <w:pPr>
        <w:snapToGrid w:val="0"/>
        <w:spacing w:line="360" w:lineRule="auto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支部书记：</w:t>
      </w:r>
      <w:r>
        <w:rPr>
          <w:rFonts w:ascii="仿宋" w:hAnsi="仿宋" w:eastAsia="仿宋"/>
          <w:sz w:val="28"/>
        </w:rPr>
        <w:t xml:space="preserve">    （签名）</w:t>
      </w:r>
    </w:p>
    <w:p>
      <w:pPr>
        <w:snapToGrid w:val="0"/>
        <w:spacing w:line="360" w:lineRule="auto"/>
        <w:jc w:val="right"/>
      </w:pP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 xml:space="preserve">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7"/>
    <w:rsid w:val="006C5D16"/>
    <w:rsid w:val="00AE7E97"/>
    <w:rsid w:val="26376D3A"/>
    <w:rsid w:val="30616CA8"/>
    <w:rsid w:val="3F122BD0"/>
    <w:rsid w:val="4FB131CD"/>
    <w:rsid w:val="513974DF"/>
    <w:rsid w:val="7F3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502</Characters>
  <Lines>4</Lines>
  <Paragraphs>1</Paragraphs>
  <ScaleCrop>false</ScaleCrop>
  <LinksUpToDate>false</LinksUpToDate>
  <CharactersWithSpaces>589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2017-09-18T13:10:00Z</dcterms:created>
  <dc:creator>AutoBVT</dc:creator>
  <cp:lastModifiedBy>莫莉</cp:lastModifiedBy>
  <dcterms:modified xsi:type="dcterms:W3CDTF">2018-03-01T02:46:05Z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