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90"/>
          <w:sz w:val="30"/>
          <w:szCs w:val="30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w w:val="9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w w:val="90"/>
          <w:sz w:val="36"/>
          <w:szCs w:val="36"/>
          <w:lang w:val="en-US" w:eastAsia="zh-CN"/>
        </w:rPr>
        <w:t>先进个人具体评奖标准</w:t>
      </w:r>
    </w:p>
    <w:bookmarkEnd w:id="0"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6825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  <w:t>考评项目</w:t>
            </w:r>
          </w:p>
        </w:tc>
        <w:tc>
          <w:tcPr>
            <w:tcW w:w="6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  <w:t>考评要求</w:t>
            </w:r>
          </w:p>
        </w:tc>
        <w:tc>
          <w:tcPr>
            <w:tcW w:w="4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lang w:val="en-US" w:eastAsia="zh-CN"/>
              </w:rPr>
              <w:t>考评得分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32"/>
                <w:szCs w:val="32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1.实践活动中有着突出表现，得到实践单位好评，产生一定的社会反响</w:t>
            </w:r>
          </w:p>
        </w:tc>
        <w:tc>
          <w:tcPr>
            <w:tcW w:w="4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2.实践中能够发扬吃苦耐劳、团结合作、勇于创新的精神</w:t>
            </w:r>
          </w:p>
        </w:tc>
        <w:tc>
          <w:tcPr>
            <w:tcW w:w="4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3.取得具有较高价值的个人成果</w:t>
            </w:r>
          </w:p>
        </w:tc>
        <w:tc>
          <w:tcPr>
            <w:tcW w:w="4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4.参加团队实践的，发扬团队精神，在团队中表现突出，圆满完成各项任务，对团队工作尽职尽责，对团队作出积极贡献</w:t>
            </w:r>
          </w:p>
        </w:tc>
        <w:tc>
          <w:tcPr>
            <w:tcW w:w="4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019F4"/>
    <w:rsid w:val="21F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2018-09-19T06:12:00Z</dcterms:created>
  <dc:creator>QRQXY</dc:creator>
  <cp:lastModifiedBy>QRQXY</cp:lastModifiedBy>
  <dcterms:modified xsi:type="dcterms:W3CDTF">2018-09-19T06:16:42Z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