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2021年度人文素质教育导师考核结果汇总表</w:t>
      </w:r>
    </w:p>
    <w:p>
      <w:pPr>
        <w:spacing w:line="520" w:lineRule="exact"/>
        <w:ind w:left="-1" w:leftChars="-304" w:hanging="637" w:hangingChars="302"/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</w:rPr>
        <w:t>填表单位（盖章）：</w:t>
      </w:r>
    </w:p>
    <w:tbl>
      <w:tblPr>
        <w:tblStyle w:val="2"/>
        <w:tblW w:w="106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55"/>
        <w:gridCol w:w="1425"/>
        <w:gridCol w:w="851"/>
        <w:gridCol w:w="1276"/>
        <w:gridCol w:w="2409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单位名称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教师</w:t>
            </w:r>
          </w:p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职　称</w:t>
            </w:r>
          </w:p>
        </w:tc>
        <w:tc>
          <w:tcPr>
            <w:tcW w:w="2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</w:rPr>
              <w:t>工作部门</w:t>
            </w:r>
          </w:p>
        </w:tc>
        <w:tc>
          <w:tcPr>
            <w:tcW w:w="1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</w:rPr>
              <w:t>考核结果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31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华文仿宋" w:hAnsi="华文仿宋" w:eastAsia="华文仿宋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280" w:lineRule="exact"/>
              <w:jc w:val="center"/>
              <w:rPr>
                <w:rFonts w:hint="eastAsia" w:ascii="华文仿宋" w:hAnsi="华文仿宋" w:eastAsia="华文仿宋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41E45"/>
    <w:rsid w:val="17BE2920"/>
    <w:rsid w:val="1F002CC9"/>
    <w:rsid w:val="6324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2021-12-06T11:04:00Z</dcterms:created>
  <dc:creator>:</dc:creator>
  <cp:lastModifiedBy>:</cp:lastModifiedBy>
  <dcterms:modified xsi:type="dcterms:W3CDTF">2021-12-06T11:06:13Z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69D00A5FF60046E0867B75A3C9A8EDB6</vt:lpwstr>
  </property>
</Properties>
</file>