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附件二：评分表</w:t>
      </w:r>
    </w:p>
    <w:tbl>
      <w:tblPr>
        <w:tblStyle w:val="3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2" w:hRule="atLeast"/>
        </w:trPr>
        <w:tc>
          <w:tcPr>
            <w:tcW w:w="852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 w:ascii="隶书" w:hAnsi="隶书" w:eastAsia="隶书" w:cs="隶书"/>
                <w:sz w:val="44"/>
                <w:szCs w:val="44"/>
                <w:lang w:val="en-US" w:eastAsia="zh-CN"/>
              </w:rPr>
            </w:pPr>
            <w:r>
              <w:rPr>
                <w:rFonts w:hint="eastAsia" w:ascii="隶书" w:hAnsi="隶书" w:eastAsia="隶书" w:cs="隶书"/>
                <w:sz w:val="44"/>
                <w:szCs w:val="44"/>
                <w:lang w:val="en-US" w:eastAsia="zh-CN"/>
              </w:rPr>
              <w:t>蚌埠学院锋芒杯评分表</w:t>
            </w:r>
          </w:p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辩题</w:t>
            </w:r>
          </w:p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比赛号：                 评委号：               评委签名：</w:t>
            </w:r>
          </w:p>
          <w:p>
            <w:pPr>
              <w:spacing w:before="156" w:beforeLines="50"/>
              <w:ind w:firstLine="420" w:firstLineChars="200"/>
            </w:pPr>
            <w:r>
              <w:rPr>
                <w:rFonts w:hint="eastAsia"/>
              </w:rPr>
              <w:t>1、立论盘问（20）</w:t>
            </w:r>
          </w:p>
          <w:tbl>
            <w:tblPr>
              <w:tblStyle w:val="3"/>
              <w:tblpPr w:leftFromText="180" w:rightFromText="180" w:vertAnchor="text" w:tblpY="1"/>
              <w:tblOverlap w:val="never"/>
              <w:tblW w:w="82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2"/>
              <w:gridCol w:w="2073"/>
              <w:gridCol w:w="2073"/>
              <w:gridCol w:w="2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场面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逻辑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论据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正方分数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反方分数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</w:tbl>
          <w:p>
            <w:pPr>
              <w:numPr>
                <w:ilvl w:val="0"/>
                <w:numId w:val="1"/>
              </w:numPr>
              <w:spacing w:before="156" w:beforeLines="50"/>
              <w:ind w:firstLine="420" w:firstLineChars="200"/>
              <w:jc w:val="left"/>
            </w:pPr>
            <w:r>
              <w:rPr>
                <w:rFonts w:hint="eastAsia"/>
              </w:rPr>
              <w:t>驳论(10)</w:t>
            </w:r>
          </w:p>
          <w:tbl>
            <w:tblPr>
              <w:tblStyle w:val="3"/>
              <w:tblW w:w="82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2"/>
              <w:gridCol w:w="2073"/>
              <w:gridCol w:w="2073"/>
              <w:gridCol w:w="2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场面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逻辑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论据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正方分数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反方分数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</w:tbl>
          <w:p>
            <w:pPr>
              <w:spacing w:before="156" w:beforeLines="50"/>
              <w:ind w:firstLine="420" w:firstLineChars="200"/>
              <w:jc w:val="left"/>
            </w:pPr>
            <w:r>
              <w:rPr>
                <w:rFonts w:hint="eastAsia"/>
              </w:rPr>
              <w:t>3、对辩（10）</w:t>
            </w:r>
          </w:p>
          <w:tbl>
            <w:tblPr>
              <w:tblStyle w:val="3"/>
              <w:tblW w:w="82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2"/>
              <w:gridCol w:w="2073"/>
              <w:gridCol w:w="2073"/>
              <w:gridCol w:w="2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场面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逻辑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论据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正方分数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反方分数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</w:tbl>
          <w:p>
            <w:pPr>
              <w:spacing w:before="156" w:beforeLines="50"/>
              <w:ind w:firstLine="420" w:firstLineChars="200"/>
              <w:jc w:val="left"/>
            </w:pPr>
            <w:r>
              <w:rPr>
                <w:rFonts w:hint="eastAsia"/>
              </w:rPr>
              <w:t>4、质询（20）</w:t>
            </w:r>
          </w:p>
          <w:tbl>
            <w:tblPr>
              <w:tblStyle w:val="3"/>
              <w:tblW w:w="82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2"/>
              <w:gridCol w:w="2073"/>
              <w:gridCol w:w="2073"/>
              <w:gridCol w:w="2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场面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逻辑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论据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正方分数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反方分数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</w:tbl>
          <w:p>
            <w:pPr>
              <w:spacing w:before="156" w:beforeLines="50"/>
              <w:ind w:firstLine="420" w:firstLineChars="200"/>
              <w:jc w:val="left"/>
            </w:pPr>
            <w:r>
              <w:rPr>
                <w:rFonts w:hint="eastAsia"/>
              </w:rPr>
              <w:t>5、质询小结（10）</w:t>
            </w:r>
          </w:p>
          <w:tbl>
            <w:tblPr>
              <w:tblStyle w:val="3"/>
              <w:tblW w:w="82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2"/>
              <w:gridCol w:w="2073"/>
              <w:gridCol w:w="2073"/>
              <w:gridCol w:w="2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场面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逻辑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论据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正方分数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反方分数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</w:tbl>
          <w:p>
            <w:pPr>
              <w:spacing w:before="156" w:beforeLines="50"/>
              <w:ind w:firstLine="420" w:firstLineChars="200"/>
              <w:jc w:val="left"/>
            </w:pPr>
            <w:r>
              <w:rPr>
                <w:rFonts w:hint="eastAsia"/>
              </w:rPr>
              <w:t>6、自由辩论（30）</w:t>
            </w:r>
          </w:p>
          <w:tbl>
            <w:tblPr>
              <w:tblStyle w:val="3"/>
              <w:tblW w:w="82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2"/>
              <w:gridCol w:w="2073"/>
              <w:gridCol w:w="2073"/>
              <w:gridCol w:w="2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场面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逻辑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论据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正方分数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反方分数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</w:tbl>
          <w:p>
            <w:pPr>
              <w:spacing w:before="156" w:beforeLines="50"/>
            </w:pPr>
            <w:r>
              <w:rPr>
                <w:rFonts w:hint="eastAsia"/>
              </w:rPr>
              <w:t xml:space="preserve">   7、总结陈词（20）</w:t>
            </w:r>
          </w:p>
          <w:tbl>
            <w:tblPr>
              <w:tblStyle w:val="3"/>
              <w:tblW w:w="82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2"/>
              <w:gridCol w:w="2073"/>
              <w:gridCol w:w="2073"/>
              <w:gridCol w:w="20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场面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逻辑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论据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正方分数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  <w:r>
                    <w:rPr>
                      <w:rFonts w:hint="eastAsia"/>
                    </w:rPr>
                    <w:t>反方分数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56" w:beforeLines="50"/>
                    <w:jc w:val="center"/>
                  </w:pPr>
                </w:p>
              </w:tc>
            </w:tr>
          </w:tbl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</w:rPr>
              <w:t>8、</w:t>
            </w:r>
            <w:r>
              <w:rPr>
                <w:rFonts w:hint="eastAsia"/>
                <w:szCs w:val="21"/>
              </w:rPr>
              <w:t>您认为本场比赛的最佳辩手是：</w:t>
            </w:r>
            <w:r>
              <w:rPr>
                <w:rFonts w:hint="eastAsia"/>
                <w:szCs w:val="21"/>
                <w:u w:val="single"/>
              </w:rPr>
              <w:t xml:space="preserve">　　                                    </w:t>
            </w:r>
          </w:p>
          <w:p>
            <w:pPr>
              <w:spacing w:before="156" w:beforeLines="50"/>
              <w:ind w:firstLine="1260" w:firstLineChars="600"/>
              <w:jc w:val="left"/>
            </w:pPr>
            <w:r>
              <w:rPr>
                <w:rFonts w:hint="eastAsia"/>
              </w:rPr>
              <w:t>相信您的工作将为本场比赛的圆满成功做出巨大的贡献！谢谢！</w:t>
            </w:r>
          </w:p>
          <w:p>
            <w:pPr>
              <w:spacing w:before="156" w:beforeLines="50"/>
              <w:ind w:firstLine="1260" w:firstLineChars="600"/>
              <w:jc w:val="left"/>
            </w:pPr>
          </w:p>
          <w:p>
            <w:pPr>
              <w:spacing w:before="156" w:beforeLines="50"/>
              <w:ind w:firstLine="1260" w:firstLineChars="600"/>
              <w:jc w:val="left"/>
            </w:pPr>
          </w:p>
          <w:p>
            <w:pPr>
              <w:spacing w:before="156" w:beforeLines="50"/>
              <w:ind w:firstLine="1260" w:firstLineChars="60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注</w:t>
            </w:r>
            <w:r>
              <w:rPr>
                <w:rFonts w:hint="eastAsia"/>
              </w:rPr>
              <w:t>：场面：30%    逻辑：30%    论据：40%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B1A51"/>
    <w:rsid w:val="14D71F4F"/>
    <w:rsid w:val="27DB1A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2018-11-08T02:13:00Z</dcterms:created>
  <dc:creator>admin</dc:creator>
  <cp:lastModifiedBy>admin</cp:lastModifiedBy>
  <dcterms:modified xsi:type="dcterms:W3CDTF">2018-11-08T02:16:35Z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