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32323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拟聘任</w:t>
      </w:r>
      <w:r>
        <w:rPr>
          <w:rFonts w:hint="eastAsia" w:ascii="仿宋" w:hAnsi="仿宋" w:eastAsia="仿宋" w:cs="仿宋"/>
          <w:b/>
          <w:bCs/>
          <w:color w:val="323232"/>
          <w:sz w:val="32"/>
          <w:szCs w:val="32"/>
          <w:lang w:val="en-US" w:eastAsia="zh-CN"/>
        </w:rPr>
        <w:t>2017—2018学年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人文素质教育导师</w:t>
      </w:r>
      <w:r>
        <w:rPr>
          <w:rFonts w:hint="eastAsia" w:ascii="仿宋" w:hAnsi="仿宋" w:eastAsia="仿宋" w:cs="仿宋"/>
          <w:b/>
          <w:bCs/>
          <w:color w:val="323232"/>
          <w:sz w:val="32"/>
          <w:szCs w:val="32"/>
          <w:lang w:val="en-US" w:eastAsia="zh-CN"/>
        </w:rPr>
        <w:t>名单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70"/>
        <w:gridCol w:w="3000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  <w:t>所在单位（部门）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吴夏芝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桑萍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法学（经济法，民法）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王法进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市场营销、贸易经济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张慧光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周良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金鑫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柏杉杉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何秋言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程思源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谢政伟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王葆慧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王华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李艳洁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田万惠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吴雪云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中文、新闻学、传播学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吕春瑾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美学、国学、淮河文化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袁媛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中国现代文学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汉语、写作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陈珂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朱家席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学报编辑部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华全红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现代文学、儿童文学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石平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杨小云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王兆雯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丁利强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马克思主义中国化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魏雪梅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侯芳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马彩霞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历史、传统文化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王昆仑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青年社会学马克思主义、思政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朱宏胜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朱林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谢玲玲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门莹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耿娟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许灵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电子与电气工程学院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刘卓群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团委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历史、传统文化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材料与化学工程学院 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中外关系史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姜绯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材料与化学工程学院 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教育与发展心理学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材料与化学工程学院 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比较文学与世界文学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黎欣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中国古典文学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40D4E"/>
    <w:rsid w:val="69340D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2018-04-09T10:17:00Z</dcterms:created>
  <dc:creator>we</dc:creator>
  <cp:lastModifiedBy>we</cp:lastModifiedBy>
  <dcterms:modified xsi:type="dcterms:W3CDTF">2018-04-09T10:17:42Z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