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eastAsia="zh-CN"/>
        </w:rPr>
        <w:t>蚌埠学院</w:t>
      </w:r>
      <w:r>
        <w:rPr>
          <w:rFonts w:hint="eastAsia" w:ascii="宋体" w:hAnsi="宋体"/>
          <w:b/>
          <w:sz w:val="32"/>
          <w:szCs w:val="32"/>
        </w:rPr>
        <w:t>学生社团新建细则</w:t>
      </w:r>
    </w:p>
    <w:bookmarkEnd w:id="0"/>
    <w:p>
      <w:pPr>
        <w:spacing w:line="360" w:lineRule="auto"/>
        <w:ind w:firstLine="422" w:firstLineChars="200"/>
        <w:rPr>
          <w:rFonts w:ascii="仿宋_GB2312" w:hAnsi="仿宋" w:eastAsia="仿宋_GB2312"/>
          <w:b/>
        </w:rPr>
      </w:pPr>
    </w:p>
    <w:p>
      <w:pPr>
        <w:spacing w:line="51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一、自愿发起申请成立学生社团的同学，应向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校</w:t>
      </w:r>
      <w:r>
        <w:rPr>
          <w:rFonts w:hint="eastAsia" w:ascii="仿宋_GB2312" w:hAnsi="仿宋" w:eastAsia="仿宋_GB2312"/>
          <w:b/>
          <w:sz w:val="32"/>
          <w:szCs w:val="32"/>
        </w:rPr>
        <w:t>团委、学生社团联合会提出申请。申请时须提交如下材料：</w:t>
      </w:r>
    </w:p>
    <w:p>
      <w:pPr>
        <w:numPr>
          <w:ilvl w:val="0"/>
          <w:numId w:val="0"/>
        </w:numPr>
        <w:spacing w:line="510" w:lineRule="exact"/>
        <w:ind w:left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蚌埠学院</w:t>
      </w:r>
      <w:r>
        <w:rPr>
          <w:rFonts w:hint="eastAsia" w:ascii="仿宋_GB2312" w:hAnsi="仿宋" w:eastAsia="仿宋_GB2312"/>
          <w:sz w:val="32"/>
          <w:szCs w:val="32"/>
        </w:rPr>
        <w:t>学生社团新建登记表</w:t>
      </w:r>
    </w:p>
    <w:p>
      <w:pPr>
        <w:numPr>
          <w:ilvl w:val="0"/>
          <w:numId w:val="0"/>
        </w:numPr>
        <w:spacing w:line="510" w:lineRule="exact"/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2.蚌埠学院学生社团指导老师登记表</w:t>
      </w:r>
    </w:p>
    <w:p>
      <w:pPr>
        <w:numPr>
          <w:ilvl w:val="0"/>
          <w:numId w:val="0"/>
        </w:numPr>
        <w:spacing w:line="510" w:lineRule="exact"/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3.新成立学生社团拟定负责人登记表</w:t>
      </w:r>
    </w:p>
    <w:p>
      <w:pPr>
        <w:numPr>
          <w:ilvl w:val="0"/>
          <w:numId w:val="0"/>
        </w:numPr>
        <w:spacing w:line="510" w:lineRule="exact"/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4.蚌埠学院新建社团会徽及其寓意</w:t>
      </w:r>
    </w:p>
    <w:p>
      <w:pPr>
        <w:numPr>
          <w:ilvl w:val="0"/>
          <w:numId w:val="0"/>
        </w:numPr>
        <w:spacing w:line="510" w:lineRule="exact"/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5.学生社团学期工作计划</w:t>
      </w:r>
    </w:p>
    <w:p>
      <w:pPr>
        <w:numPr>
          <w:ilvl w:val="0"/>
          <w:numId w:val="0"/>
        </w:numPr>
        <w:spacing w:line="510" w:lineRule="exact"/>
        <w:ind w:left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新成立学生社团章程草案，应载明下列事项：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社团名称和宗旨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学生社团的性质和类别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学生社团的组织机构及理事会职权范围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经费来源和财务管理方式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负责人产生程序和职权范围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章程的修改程序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学生社团的活动范围和活动方式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会员的权利和义务</w:t>
      </w:r>
    </w:p>
    <w:p>
      <w:pPr>
        <w:numPr>
          <w:ilvl w:val="0"/>
          <w:numId w:val="1"/>
        </w:numPr>
        <w:spacing w:line="51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其它必要事项</w:t>
      </w:r>
    </w:p>
    <w:p>
      <w:pPr>
        <w:spacing w:line="51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1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二、报请成立的学生社团经院团委批准后，学生社团联合会将予以公告，学生社团方可正式成立。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3FC9"/>
    <w:rsid w:val="749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2018-09-19T06:02:00Z</dcterms:created>
  <dc:creator>QRQXY</dc:creator>
  <cp:lastModifiedBy>QRQXY</cp:lastModifiedBy>
  <dcterms:modified xsi:type="dcterms:W3CDTF">2018-09-19T06:02:59Z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