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jc w:val="center"/>
        <w:rPr>
          <w:rFonts w:hint="eastAsia" w:ascii="宋体" w:hAnsi="宋体" w:cs="仿宋_GB2312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蚌埠学院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第四届</w:t>
      </w:r>
      <w:r>
        <w:rPr>
          <w:rFonts w:hint="eastAsia" w:ascii="宋体" w:hAnsi="宋体" w:cs="仿宋_GB2312"/>
          <w:b/>
          <w:bCs/>
          <w:sz w:val="36"/>
          <w:szCs w:val="36"/>
        </w:rPr>
        <w:t>环保创意材料服装设计大赛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 w:cs="仿宋_GB2312"/>
          <w:b/>
          <w:bCs/>
          <w:sz w:val="36"/>
          <w:szCs w:val="36"/>
          <w:lang w:eastAsia="zh-CN"/>
        </w:rPr>
        <w:t>院</w:t>
      </w:r>
      <w:r>
        <w:rPr>
          <w:rFonts w:hint="eastAsia" w:ascii="宋体" w:hAnsi="宋体" w:cs="仿宋_GB2312"/>
          <w:b/>
          <w:bCs/>
          <w:sz w:val="36"/>
          <w:szCs w:val="36"/>
        </w:rPr>
        <w:t>部</w:t>
      </w:r>
      <w:r>
        <w:rPr>
          <w:rFonts w:hint="eastAsia" w:ascii="宋体" w:hAnsi="宋体"/>
          <w:b/>
          <w:sz w:val="36"/>
          <w:szCs w:val="36"/>
        </w:rPr>
        <w:t>报名汇总表</w:t>
      </w:r>
      <w:bookmarkEnd w:id="0"/>
    </w:p>
    <w:p>
      <w:pPr>
        <w:spacing w:line="560" w:lineRule="exact"/>
        <w:ind w:firstLine="640" w:firstLineChars="200"/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widowControl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选送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部（盖章）：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</w:t>
      </w:r>
    </w:p>
    <w:p>
      <w:pPr>
        <w:widowControl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学生负责人  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联系方式：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      </w:t>
      </w:r>
    </w:p>
    <w:p>
      <w:pPr>
        <w:widowControl/>
        <w:snapToGrid w:val="0"/>
        <w:spacing w:line="560" w:lineRule="exact"/>
        <w:ind w:firstLine="566" w:firstLineChars="177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3"/>
        <w:tblW w:w="95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903"/>
        <w:gridCol w:w="1903"/>
        <w:gridCol w:w="1903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班级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A529D"/>
    <w:rsid w:val="603654E6"/>
    <w:rsid w:val="6D535020"/>
    <w:rsid w:val="732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2018-03-29T03:31:00Z</dcterms:created>
  <dc:creator>we</dc:creator>
  <cp:lastModifiedBy>we</cp:lastModifiedBy>
  <dcterms:modified xsi:type="dcterms:W3CDTF">2018-03-29T03:57:07Z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