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56" w:lineRule="auto"/>
        <w:ind w:left="0" w:right="3270"/>
        <w:jc w:val="right"/>
        <w:rPr>
          <w:lang w:val="en-US"/>
        </w:rPr>
      </w:pPr>
      <w:bookmarkStart w:id="0" w:name="_GoBack"/>
      <w:r>
        <w:rPr>
          <w:rFonts w:hint="eastAsia" w:ascii="微软雅黑" w:hAnsi="微软雅黑" w:eastAsia="微软雅黑" w:cs="微软雅黑"/>
          <w:color w:val="000000"/>
          <w:kern w:val="2"/>
          <w:sz w:val="36"/>
          <w:szCs w:val="22"/>
          <w:lang w:val="en-US" w:eastAsia="zh-CN"/>
        </w:rPr>
        <w:t>蚌埠学院社团星级评定暨十佳社团评选评分细则</w:t>
      </w:r>
      <w:bookmarkEnd w:id="0"/>
    </w:p>
    <w:tbl>
      <w:tblPr>
        <w:tblStyle w:val="4"/>
        <w:tblW w:w="14184" w:type="dxa"/>
        <w:tblInd w:w="-158" w:type="dxa"/>
        <w:shd w:val="clear" w:color="auto" w:fill="auto"/>
        <w:tblLayout w:type="autofit"/>
        <w:tblCellMar>
          <w:top w:w="158" w:type="dxa"/>
          <w:left w:w="113" w:type="dxa"/>
          <w:bottom w:w="35" w:type="dxa"/>
          <w:right w:w="113" w:type="dxa"/>
        </w:tblCellMar>
      </w:tblPr>
      <w:tblGrid>
        <w:gridCol w:w="1380"/>
        <w:gridCol w:w="1366"/>
        <w:gridCol w:w="7340"/>
        <w:gridCol w:w="1006"/>
        <w:gridCol w:w="3092"/>
      </w:tblGrid>
      <w:tr>
        <w:tblPrEx>
          <w:tblCellMar>
            <w:top w:w="158" w:type="dxa"/>
            <w:left w:w="113" w:type="dxa"/>
            <w:bottom w:w="35" w:type="dxa"/>
            <w:right w:w="113" w:type="dxa"/>
          </w:tblCellMar>
        </w:tblPrEx>
        <w:trPr>
          <w:trHeight w:val="630" w:hRule="atLeast"/>
        </w:trPr>
        <w:tc>
          <w:tcPr>
            <w:tcW w:w="138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5" w:right="0"/>
              <w:jc w:val="both"/>
              <w:rPr>
                <w:rFonts w:hint="eastAsia"/>
                <w:lang w:val="en-US"/>
              </w:rPr>
            </w:pPr>
            <w:r>
              <w:rPr>
                <w:rFonts w:hint="eastAsia" w:ascii="微软雅黑" w:hAnsi="微软雅黑" w:eastAsia="微软雅黑" w:cs="微软雅黑"/>
                <w:color w:val="000000"/>
                <w:kern w:val="2"/>
                <w:sz w:val="26"/>
                <w:szCs w:val="22"/>
                <w:lang w:val="en-US" w:eastAsia="zh-CN"/>
              </w:rPr>
              <w:t>考评项目</w:t>
            </w:r>
          </w:p>
        </w:tc>
        <w:tc>
          <w:tcPr>
            <w:tcW w:w="136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0" w:right="0"/>
              <w:jc w:val="both"/>
              <w:rPr>
                <w:rFonts w:hint="eastAsia"/>
                <w:lang w:val="en-US"/>
              </w:rPr>
            </w:pPr>
            <w:r>
              <w:rPr>
                <w:rFonts w:hint="eastAsia" w:ascii="微软雅黑" w:hAnsi="微软雅黑" w:eastAsia="微软雅黑" w:cs="微软雅黑"/>
                <w:color w:val="000000"/>
                <w:kern w:val="2"/>
                <w:sz w:val="28"/>
                <w:szCs w:val="22"/>
                <w:lang w:val="en-US" w:eastAsia="zh-CN"/>
              </w:rPr>
              <w:t>考评内容</w:t>
            </w: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0" w:right="15"/>
              <w:jc w:val="center"/>
              <w:rPr>
                <w:rFonts w:hint="eastAsia"/>
                <w:lang w:val="en-US"/>
              </w:rPr>
            </w:pPr>
            <w:r>
              <w:rPr>
                <w:rFonts w:hint="eastAsia" w:ascii="微软雅黑" w:hAnsi="微软雅黑" w:eastAsia="微软雅黑" w:cs="微软雅黑"/>
                <w:color w:val="000000"/>
                <w:kern w:val="2"/>
                <w:sz w:val="28"/>
                <w:szCs w:val="22"/>
                <w:lang w:val="en-US" w:eastAsia="zh-CN"/>
              </w:rPr>
              <w:t>考评条件</w:t>
            </w:r>
          </w:p>
        </w:tc>
        <w:tc>
          <w:tcPr>
            <w:tcW w:w="100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3090"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r>
      <w:tr>
        <w:tblPrEx>
          <w:tblCellMar>
            <w:top w:w="158" w:type="dxa"/>
            <w:left w:w="113" w:type="dxa"/>
            <w:bottom w:w="35" w:type="dxa"/>
            <w:right w:w="113" w:type="dxa"/>
          </w:tblCellMar>
        </w:tblPrEx>
        <w:trPr>
          <w:trHeight w:val="585" w:hRule="atLeast"/>
        </w:trPr>
        <w:tc>
          <w:tcPr>
            <w:tcW w:w="138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50" w:right="0"/>
              <w:jc w:val="left"/>
              <w:rPr>
                <w:rFonts w:hint="eastAsia"/>
                <w:lang w:val="en-US"/>
              </w:rPr>
            </w:pPr>
            <w:r>
              <w:rPr>
                <w:rFonts w:hint="eastAsia" w:ascii="微软雅黑" w:hAnsi="微软雅黑" w:eastAsia="微软雅黑" w:cs="微软雅黑"/>
                <w:color w:val="000000"/>
                <w:kern w:val="2"/>
                <w:sz w:val="26"/>
                <w:szCs w:val="22"/>
                <w:lang w:val="en-US" w:eastAsia="zh-CN"/>
              </w:rPr>
              <w:t>基准分</w:t>
            </w:r>
          </w:p>
        </w:tc>
        <w:tc>
          <w:tcPr>
            <w:tcW w:w="1365"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30" w:right="0"/>
              <w:jc w:val="both"/>
              <w:rPr>
                <w:rFonts w:hint="eastAsia"/>
                <w:lang w:val="en-US"/>
              </w:rPr>
            </w:pPr>
            <w:r>
              <w:rPr>
                <w:rFonts w:hint="eastAsia" w:ascii="微软雅黑" w:hAnsi="微软雅黑" w:eastAsia="微软雅黑" w:cs="微软雅黑"/>
                <w:color w:val="000000"/>
                <w:kern w:val="2"/>
                <w:sz w:val="26"/>
                <w:szCs w:val="22"/>
                <w:lang w:val="en-US" w:eastAsia="zh-CN"/>
              </w:rPr>
              <w:t>组织建设</w:t>
            </w: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spacing w:before="0" w:beforeAutospacing="0" w:after="0" w:afterAutospacing="0" w:line="256" w:lineRule="auto"/>
              <w:ind w:left="15" w:right="0"/>
              <w:jc w:val="left"/>
              <w:rPr>
                <w:rFonts w:hint="eastAsia"/>
                <w:lang w:val="en-US"/>
              </w:rPr>
            </w:pPr>
            <w:r>
              <w:rPr>
                <w:rFonts w:hint="eastAsia" w:ascii="微软雅黑" w:hAnsi="微软雅黑" w:eastAsia="微软雅黑" w:cs="微软雅黑"/>
                <w:color w:val="000000"/>
                <w:kern w:val="2"/>
                <w:sz w:val="28"/>
                <w:szCs w:val="22"/>
                <w:lang w:val="en-US" w:eastAsia="zh-CN"/>
              </w:rPr>
              <w:t>有指导最师及挂靠单位，并定期进行指导</w:t>
            </w:r>
          </w:p>
        </w:tc>
        <w:tc>
          <w:tcPr>
            <w:tcW w:w="1005" w:type="dxa"/>
            <w:vMerge w:val="restart"/>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309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0" w:right="0" w:firstLine="15"/>
              <w:jc w:val="both"/>
              <w:rPr>
                <w:rFonts w:hint="eastAsia"/>
                <w:lang w:val="en-US"/>
              </w:rPr>
            </w:pPr>
            <w:r>
              <w:rPr>
                <w:rFonts w:hint="eastAsia" w:ascii="微软雅黑" w:hAnsi="微软雅黑" w:eastAsia="微软雅黑" w:cs="微软雅黑"/>
                <w:color w:val="000000"/>
                <w:kern w:val="2"/>
                <w:sz w:val="26"/>
                <w:szCs w:val="22"/>
                <w:lang w:val="en-US" w:eastAsia="zh-CN"/>
              </w:rPr>
              <w:t>在本则规定的基准分为社团星级评定的基础，总分值为60分不到基准要求的社团取消星级社团评选资榕</w:t>
            </w:r>
          </w:p>
        </w:tc>
      </w:tr>
      <w:tr>
        <w:tblPrEx>
          <w:tblCellMar>
            <w:top w:w="158" w:type="dxa"/>
            <w:left w:w="113" w:type="dxa"/>
            <w:bottom w:w="35" w:type="dxa"/>
            <w:right w:w="113"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15" w:right="0"/>
              <w:jc w:val="left"/>
              <w:rPr>
                <w:rFonts w:hint="eastAsia"/>
                <w:lang w:val="en-US"/>
              </w:rPr>
            </w:pPr>
            <w:r>
              <w:rPr>
                <w:rFonts w:hint="eastAsia" w:ascii="微软雅黑" w:hAnsi="微软雅黑" w:eastAsia="微软雅黑" w:cs="微软雅黑"/>
                <w:color w:val="000000"/>
                <w:kern w:val="2"/>
                <w:sz w:val="26"/>
                <w:szCs w:val="22"/>
                <w:lang w:val="en-US" w:eastAsia="zh-CN"/>
              </w:rPr>
              <w:t>按时注册、资料完整</w:t>
            </w:r>
          </w:p>
        </w:tc>
        <w:tc>
          <w:tcPr>
            <w:tcW w:w="100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tblCellMar>
            <w:top w:w="158" w:type="dxa"/>
            <w:left w:w="113" w:type="dxa"/>
            <w:bottom w:w="35" w:type="dxa"/>
            <w:right w:w="113" w:type="dxa"/>
          </w:tblCellMar>
        </w:tblPrEx>
        <w:trPr>
          <w:trHeight w:val="585"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spacing w:before="0" w:beforeAutospacing="0" w:after="0" w:afterAutospacing="0" w:line="256" w:lineRule="auto"/>
              <w:ind w:left="15" w:right="0"/>
              <w:jc w:val="left"/>
              <w:rPr>
                <w:rFonts w:hint="eastAsia"/>
                <w:lang w:val="en-US"/>
              </w:rPr>
            </w:pPr>
            <w:r>
              <w:rPr>
                <w:rFonts w:hint="eastAsia" w:ascii="微软雅黑" w:hAnsi="微软雅黑" w:eastAsia="微软雅黑" w:cs="微软雅黑"/>
                <w:color w:val="000000"/>
                <w:kern w:val="2"/>
                <w:sz w:val="28"/>
                <w:szCs w:val="22"/>
                <w:lang w:val="en-US" w:eastAsia="zh-CN"/>
              </w:rPr>
              <w:t>按时上交学期计划、总结</w:t>
            </w:r>
          </w:p>
        </w:tc>
        <w:tc>
          <w:tcPr>
            <w:tcW w:w="100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tblCellMar>
            <w:top w:w="158" w:type="dxa"/>
            <w:left w:w="113" w:type="dxa"/>
            <w:bottom w:w="35" w:type="dxa"/>
            <w:right w:w="113"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15" w:right="0"/>
              <w:jc w:val="left"/>
              <w:rPr>
                <w:rFonts w:hint="eastAsia"/>
                <w:lang w:val="en-US"/>
              </w:rPr>
            </w:pPr>
            <w:r>
              <w:rPr>
                <w:rFonts w:hint="eastAsia" w:ascii="微软雅黑" w:hAnsi="微软雅黑" w:eastAsia="微软雅黑" w:cs="微软雅黑"/>
                <w:color w:val="000000"/>
                <w:kern w:val="2"/>
                <w:sz w:val="26"/>
                <w:szCs w:val="22"/>
                <w:lang w:val="en-US" w:eastAsia="zh-CN"/>
              </w:rPr>
              <w:t>有明确的章程、各项规章制度</w:t>
            </w:r>
          </w:p>
        </w:tc>
        <w:tc>
          <w:tcPr>
            <w:tcW w:w="100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tblCellMar>
            <w:top w:w="158" w:type="dxa"/>
            <w:left w:w="113" w:type="dxa"/>
            <w:bottom w:w="35" w:type="dxa"/>
            <w:right w:w="113" w:type="dxa"/>
          </w:tblCellMar>
        </w:tblPrEx>
        <w:trPr>
          <w:trHeight w:val="585"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spacing w:before="0" w:beforeAutospacing="0" w:after="0" w:afterAutospacing="0" w:line="256" w:lineRule="auto"/>
              <w:ind w:left="0" w:right="0"/>
              <w:jc w:val="left"/>
              <w:rPr>
                <w:rFonts w:hint="eastAsia"/>
                <w:lang w:val="en-US"/>
              </w:rPr>
            </w:pPr>
            <w:r>
              <w:rPr>
                <w:rFonts w:hint="eastAsia" w:ascii="微软雅黑" w:hAnsi="微软雅黑" w:eastAsia="微软雅黑" w:cs="微软雅黑"/>
                <w:color w:val="000000"/>
                <w:kern w:val="2"/>
                <w:sz w:val="26"/>
                <w:szCs w:val="22"/>
                <w:lang w:val="en-US" w:eastAsia="zh-CN"/>
              </w:rPr>
              <w:t>机构健全、职责明确</w:t>
            </w:r>
          </w:p>
        </w:tc>
        <w:tc>
          <w:tcPr>
            <w:tcW w:w="100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tblCellMar>
            <w:top w:w="158" w:type="dxa"/>
            <w:left w:w="113" w:type="dxa"/>
            <w:bottom w:w="35" w:type="dxa"/>
            <w:right w:w="113"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spacing w:before="0" w:beforeAutospacing="0" w:after="0" w:afterAutospacing="0" w:line="256" w:lineRule="auto"/>
              <w:ind w:left="15" w:right="0"/>
              <w:jc w:val="left"/>
              <w:rPr>
                <w:rFonts w:hint="eastAsia"/>
                <w:lang w:val="en-US"/>
              </w:rPr>
            </w:pPr>
            <w:r>
              <w:rPr>
                <w:rFonts w:hint="eastAsia" w:ascii="微软雅黑" w:hAnsi="微软雅黑" w:eastAsia="微软雅黑" w:cs="微软雅黑"/>
                <w:color w:val="000000"/>
                <w:kern w:val="2"/>
                <w:sz w:val="26"/>
                <w:szCs w:val="22"/>
                <w:lang w:val="en-US" w:eastAsia="zh-CN"/>
              </w:rPr>
              <w:t>社团按时换届 ，及时报送换届材料</w:t>
            </w:r>
          </w:p>
        </w:tc>
        <w:tc>
          <w:tcPr>
            <w:tcW w:w="100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shd w:val="clear" w:color="auto" w:fill="auto"/>
          <w:tblCellMar>
            <w:top w:w="158" w:type="dxa"/>
            <w:left w:w="113" w:type="dxa"/>
            <w:bottom w:w="35" w:type="dxa"/>
            <w:right w:w="113" w:type="dxa"/>
          </w:tblCellMar>
        </w:tblPrEx>
        <w:trPr>
          <w:trHeight w:val="105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spacing w:before="0" w:beforeAutospacing="0" w:after="0" w:afterAutospacing="0" w:line="256" w:lineRule="auto"/>
              <w:ind w:left="315" w:right="0" w:hanging="300"/>
              <w:jc w:val="both"/>
              <w:rPr>
                <w:rFonts w:hint="eastAsia"/>
                <w:lang w:val="en-US"/>
              </w:rPr>
            </w:pPr>
            <w:r>
              <w:rPr>
                <w:rFonts w:hint="eastAsia" w:ascii="微软雅黑" w:hAnsi="微软雅黑" w:eastAsia="微软雅黑" w:cs="微软雅黑"/>
                <w:color w:val="000000"/>
                <w:kern w:val="2"/>
                <w:sz w:val="26"/>
                <w:szCs w:val="22"/>
                <w:lang w:val="en-US" w:eastAsia="zh-CN"/>
              </w:rPr>
              <w:t>每学期定期召开五次以上的社团例会及干部会议，并有详细会议记录上交</w:t>
            </w:r>
          </w:p>
        </w:tc>
        <w:tc>
          <w:tcPr>
            <w:tcW w:w="100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tblCellMar>
            <w:top w:w="158" w:type="dxa"/>
            <w:left w:w="113" w:type="dxa"/>
            <w:bottom w:w="35" w:type="dxa"/>
            <w:right w:w="113" w:type="dxa"/>
          </w:tblCellMar>
        </w:tblPrEx>
        <w:trPr>
          <w:trHeight w:val="585"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spacing w:before="0" w:beforeAutospacing="0" w:after="0" w:afterAutospacing="0" w:line="256" w:lineRule="auto"/>
              <w:ind w:left="0" w:right="0"/>
              <w:jc w:val="left"/>
              <w:rPr>
                <w:rFonts w:hint="eastAsia"/>
                <w:lang w:val="en-US"/>
              </w:rPr>
            </w:pPr>
            <w:r>
              <w:rPr>
                <w:rFonts w:hint="eastAsia" w:ascii="微软雅黑" w:hAnsi="微软雅黑" w:eastAsia="微软雅黑" w:cs="微软雅黑"/>
                <w:color w:val="000000"/>
                <w:kern w:val="2"/>
                <w:sz w:val="26"/>
                <w:szCs w:val="22"/>
                <w:lang w:val="en-US" w:eastAsia="zh-CN"/>
              </w:rPr>
              <w:t>档案保存整，并得到好的传承发展</w:t>
            </w:r>
          </w:p>
        </w:tc>
        <w:tc>
          <w:tcPr>
            <w:tcW w:w="100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shd w:val="clear" w:color="auto" w:fill="auto"/>
          <w:tblCellMar>
            <w:top w:w="158" w:type="dxa"/>
            <w:left w:w="113" w:type="dxa"/>
            <w:bottom w:w="35" w:type="dxa"/>
            <w:right w:w="113" w:type="dxa"/>
          </w:tblCellMar>
        </w:tblPrEx>
        <w:trPr>
          <w:trHeight w:val="1545"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15" w:right="0"/>
              <w:jc w:val="both"/>
              <w:rPr>
                <w:rFonts w:hint="eastAsia"/>
                <w:lang w:val="en-US"/>
              </w:rPr>
            </w:pPr>
            <w:r>
              <w:rPr>
                <w:rFonts w:hint="eastAsia" w:ascii="微软雅黑" w:hAnsi="微软雅黑" w:eastAsia="微软雅黑" w:cs="微软雅黑"/>
                <w:color w:val="000000"/>
                <w:kern w:val="2"/>
                <w:sz w:val="26"/>
                <w:szCs w:val="22"/>
                <w:lang w:val="en-US" w:eastAsia="zh-CN"/>
              </w:rPr>
              <w:t>社团有善的社员培训及干部培养计划和制度，并得到和极贯彻实施</w:t>
            </w:r>
          </w:p>
        </w:tc>
        <w:tc>
          <w:tcPr>
            <w:tcW w:w="100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bl>
    <w:p>
      <w:pPr>
        <w:keepNext w:val="0"/>
        <w:keepLines w:val="0"/>
        <w:widowControl/>
        <w:suppressLineNumbers w:val="0"/>
        <w:spacing w:before="0" w:beforeAutospacing="0" w:after="0" w:afterAutospacing="0" w:line="256" w:lineRule="auto"/>
        <w:ind w:left="-1440" w:right="15390"/>
        <w:jc w:val="left"/>
        <w:rPr>
          <w:lang w:val="en-US"/>
        </w:rPr>
      </w:pPr>
    </w:p>
    <w:tbl>
      <w:tblPr>
        <w:tblStyle w:val="4"/>
        <w:tblW w:w="14184" w:type="dxa"/>
        <w:tblInd w:w="-158" w:type="dxa"/>
        <w:shd w:val="clear" w:color="auto" w:fill="auto"/>
        <w:tblLayout w:type="autofit"/>
        <w:tblCellMar>
          <w:top w:w="68" w:type="dxa"/>
          <w:left w:w="128" w:type="dxa"/>
          <w:bottom w:w="42" w:type="dxa"/>
          <w:right w:w="113" w:type="dxa"/>
        </w:tblCellMar>
      </w:tblPr>
      <w:tblGrid>
        <w:gridCol w:w="1380"/>
        <w:gridCol w:w="1366"/>
        <w:gridCol w:w="7340"/>
        <w:gridCol w:w="1006"/>
        <w:gridCol w:w="3092"/>
      </w:tblGrid>
      <w:tr>
        <w:tblPrEx>
          <w:tblCellMar>
            <w:top w:w="68" w:type="dxa"/>
            <w:left w:w="128" w:type="dxa"/>
            <w:bottom w:w="42" w:type="dxa"/>
            <w:right w:w="113" w:type="dxa"/>
          </w:tblCellMar>
        </w:tblPrEx>
        <w:trPr>
          <w:trHeight w:val="585" w:hRule="atLeast"/>
        </w:trPr>
        <w:tc>
          <w:tcPr>
            <w:tcW w:w="138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35" w:right="0"/>
              <w:jc w:val="left"/>
              <w:rPr>
                <w:rFonts w:hint="eastAsia"/>
                <w:lang w:val="en-US"/>
              </w:rPr>
            </w:pPr>
            <w:r>
              <w:rPr>
                <w:rFonts w:hint="eastAsia" w:ascii="微软雅黑" w:hAnsi="微软雅黑" w:eastAsia="微软雅黑" w:cs="微软雅黑"/>
                <w:color w:val="000000"/>
                <w:kern w:val="2"/>
                <w:sz w:val="26"/>
                <w:szCs w:val="22"/>
                <w:lang w:val="en-US" w:eastAsia="zh-CN"/>
              </w:rPr>
              <w:t>基准分</w:t>
            </w:r>
          </w:p>
        </w:tc>
        <w:tc>
          <w:tcPr>
            <w:tcW w:w="1365"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5" w:right="0"/>
              <w:jc w:val="both"/>
              <w:rPr>
                <w:rFonts w:hint="eastAsia"/>
                <w:lang w:val="en-US"/>
              </w:rPr>
            </w:pPr>
            <w:r>
              <w:rPr>
                <w:rFonts w:hint="eastAsia" w:ascii="微软雅黑" w:hAnsi="微软雅黑" w:eastAsia="微软雅黑" w:cs="微软雅黑"/>
                <w:color w:val="000000"/>
                <w:kern w:val="2"/>
                <w:sz w:val="26"/>
                <w:szCs w:val="22"/>
                <w:lang w:val="en-US" w:eastAsia="zh-CN"/>
              </w:rPr>
              <w:t>社团活动</w:t>
            </w: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spacing w:before="0" w:beforeAutospacing="0" w:after="0" w:afterAutospacing="0" w:line="256" w:lineRule="auto"/>
              <w:ind w:left="0" w:right="0"/>
              <w:jc w:val="left"/>
              <w:rPr>
                <w:rFonts w:hint="eastAsia"/>
                <w:lang w:val="en-US"/>
              </w:rPr>
            </w:pPr>
            <w:r>
              <w:rPr>
                <w:rFonts w:hint="eastAsia" w:ascii="微软雅黑" w:hAnsi="微软雅黑" w:eastAsia="微软雅黑" w:cs="微软雅黑"/>
                <w:color w:val="000000"/>
                <w:kern w:val="2"/>
                <w:sz w:val="26"/>
                <w:szCs w:val="22"/>
                <w:lang w:val="en-US" w:eastAsia="zh-CN"/>
              </w:rPr>
              <w:t>遵循社联招新计划，遵守社联统一安排</w:t>
            </w:r>
          </w:p>
        </w:tc>
        <w:tc>
          <w:tcPr>
            <w:tcW w:w="1005" w:type="dxa"/>
            <w:vMerge w:val="restart"/>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309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0" w:right="0"/>
              <w:jc w:val="both"/>
              <w:rPr>
                <w:rFonts w:hint="eastAsia"/>
                <w:lang w:val="en-US"/>
              </w:rPr>
            </w:pPr>
            <w:r>
              <w:rPr>
                <w:rFonts w:hint="eastAsia" w:ascii="微软雅黑" w:hAnsi="微软雅黑" w:eastAsia="微软雅黑" w:cs="微软雅黑"/>
                <w:color w:val="000000"/>
                <w:kern w:val="2"/>
                <w:sz w:val="26"/>
                <w:szCs w:val="22"/>
                <w:lang w:val="en-US" w:eastAsia="zh-CN"/>
              </w:rPr>
              <w:t>在本则规定的基准分为社团星级评定的基础，总分值为60分，不到基准要求的社团取消星级社团评选资格。</w:t>
            </w:r>
          </w:p>
        </w:tc>
      </w:tr>
      <w:tr>
        <w:tblPrEx>
          <w:shd w:val="clear" w:color="auto" w:fill="auto"/>
          <w:tblCellMar>
            <w:top w:w="68" w:type="dxa"/>
            <w:left w:w="128" w:type="dxa"/>
            <w:bottom w:w="42" w:type="dxa"/>
            <w:right w:w="113"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0" w:right="0"/>
              <w:jc w:val="left"/>
              <w:rPr>
                <w:rFonts w:hint="eastAsia"/>
                <w:lang w:val="en-US"/>
              </w:rPr>
            </w:pPr>
            <w:r>
              <w:rPr>
                <w:rFonts w:hint="eastAsia" w:ascii="微软雅黑" w:hAnsi="微软雅黑" w:eastAsia="微软雅黑" w:cs="微软雅黑"/>
                <w:color w:val="000000"/>
                <w:kern w:val="2"/>
                <w:sz w:val="26"/>
                <w:szCs w:val="22"/>
                <w:lang w:val="en-US" w:eastAsia="zh-CN"/>
              </w:rPr>
              <w:t>社团招新现场秩序共然，认真清扫招新卫圭点</w:t>
            </w:r>
          </w:p>
        </w:tc>
        <w:tc>
          <w:tcPr>
            <w:tcW w:w="100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shd w:val="clear" w:color="auto" w:fill="auto"/>
          <w:tblCellMar>
            <w:top w:w="68" w:type="dxa"/>
            <w:left w:w="128" w:type="dxa"/>
            <w:bottom w:w="42" w:type="dxa"/>
            <w:right w:w="113" w:type="dxa"/>
          </w:tblCellMar>
        </w:tblPrEx>
        <w:trPr>
          <w:trHeight w:val="585"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spacing w:before="0" w:beforeAutospacing="0" w:after="0" w:afterAutospacing="0" w:line="256" w:lineRule="auto"/>
              <w:ind w:left="0" w:right="0"/>
              <w:jc w:val="left"/>
              <w:rPr>
                <w:rFonts w:hint="eastAsia"/>
                <w:lang w:val="en-US"/>
              </w:rPr>
            </w:pPr>
            <w:r>
              <w:rPr>
                <w:rFonts w:hint="eastAsia" w:ascii="微软雅黑" w:hAnsi="微软雅黑" w:eastAsia="微软雅黑" w:cs="微软雅黑"/>
                <w:color w:val="000000"/>
                <w:kern w:val="2"/>
                <w:sz w:val="26"/>
                <w:szCs w:val="22"/>
                <w:lang w:val="en-US" w:eastAsia="zh-CN"/>
              </w:rPr>
              <w:t>社团按时领取和归还所借物品，物品保存</w:t>
            </w:r>
          </w:p>
        </w:tc>
        <w:tc>
          <w:tcPr>
            <w:tcW w:w="100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shd w:val="clear" w:color="auto" w:fill="auto"/>
          <w:tblCellMar>
            <w:top w:w="68" w:type="dxa"/>
            <w:left w:w="128" w:type="dxa"/>
            <w:bottom w:w="42" w:type="dxa"/>
            <w:right w:w="113"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0" w:right="0"/>
              <w:jc w:val="left"/>
              <w:rPr>
                <w:rFonts w:hint="eastAsia"/>
                <w:lang w:val="en-US"/>
              </w:rPr>
            </w:pPr>
            <w:r>
              <w:rPr>
                <w:rFonts w:hint="eastAsia" w:ascii="微软雅黑" w:hAnsi="微软雅黑" w:eastAsia="微软雅黑" w:cs="微软雅黑"/>
                <w:color w:val="000000"/>
                <w:kern w:val="2"/>
                <w:sz w:val="28"/>
                <w:szCs w:val="22"/>
                <w:lang w:val="en-US" w:eastAsia="zh-CN"/>
              </w:rPr>
              <w:t>社团按时上交新社员名单和会员证注册</w:t>
            </w:r>
          </w:p>
        </w:tc>
        <w:tc>
          <w:tcPr>
            <w:tcW w:w="100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shd w:val="clear" w:color="auto" w:fill="auto"/>
          <w:tblCellMar>
            <w:top w:w="68" w:type="dxa"/>
            <w:left w:w="128" w:type="dxa"/>
            <w:bottom w:w="42" w:type="dxa"/>
            <w:right w:w="113" w:type="dxa"/>
          </w:tblCellMar>
        </w:tblPrEx>
        <w:trPr>
          <w:trHeight w:val="105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0" w:right="0"/>
              <w:jc w:val="both"/>
              <w:rPr>
                <w:rFonts w:hint="eastAsia"/>
                <w:lang w:val="en-US"/>
              </w:rPr>
            </w:pPr>
            <w:r>
              <w:rPr>
                <w:rFonts w:hint="eastAsia" w:ascii="微软雅黑" w:hAnsi="微软雅黑" w:eastAsia="微软雅黑" w:cs="微软雅黑"/>
                <w:color w:val="000000"/>
                <w:kern w:val="2"/>
                <w:sz w:val="26"/>
                <w:szCs w:val="22"/>
                <w:lang w:val="en-US" w:eastAsia="zh-CN"/>
              </w:rPr>
              <w:t>每次活动前在规定时河内上交活动策划书，策划书符合要</w:t>
            </w:r>
          </w:p>
        </w:tc>
        <w:tc>
          <w:tcPr>
            <w:tcW w:w="100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shd w:val="clear" w:color="auto" w:fill="auto"/>
          <w:tblCellMar>
            <w:top w:w="68" w:type="dxa"/>
            <w:left w:w="128" w:type="dxa"/>
            <w:bottom w:w="42" w:type="dxa"/>
            <w:right w:w="113" w:type="dxa"/>
          </w:tblCellMar>
        </w:tblPrEx>
        <w:trPr>
          <w:trHeight w:val="105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spacing w:before="0" w:beforeAutospacing="0" w:after="0" w:afterAutospacing="0" w:line="256" w:lineRule="auto"/>
              <w:ind w:left="15" w:right="0" w:hanging="15"/>
              <w:jc w:val="left"/>
              <w:rPr>
                <w:rFonts w:hint="eastAsia"/>
                <w:lang w:val="en-US"/>
              </w:rPr>
            </w:pPr>
            <w:r>
              <w:rPr>
                <w:rFonts w:hint="eastAsia" w:ascii="微软雅黑" w:hAnsi="微软雅黑" w:eastAsia="微软雅黑" w:cs="微软雅黑"/>
                <w:color w:val="000000"/>
                <w:kern w:val="2"/>
                <w:sz w:val="26"/>
                <w:szCs w:val="22"/>
                <w:lang w:val="en-US" w:eastAsia="zh-CN"/>
              </w:rPr>
              <w:t>每次活动前在规定时河内上交活动详申请表，活动后及时上交活动总结</w:t>
            </w:r>
          </w:p>
        </w:tc>
        <w:tc>
          <w:tcPr>
            <w:tcW w:w="100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shd w:val="clear" w:color="auto" w:fill="auto"/>
          <w:tblCellMar>
            <w:top w:w="68" w:type="dxa"/>
            <w:left w:w="128" w:type="dxa"/>
            <w:bottom w:w="42" w:type="dxa"/>
            <w:right w:w="113" w:type="dxa"/>
          </w:tblCellMar>
        </w:tblPrEx>
        <w:trPr>
          <w:trHeight w:val="585"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0" w:right="0"/>
              <w:jc w:val="left"/>
              <w:rPr>
                <w:rFonts w:hint="eastAsia"/>
                <w:lang w:val="en-US"/>
              </w:rPr>
            </w:pPr>
            <w:r>
              <w:rPr>
                <w:rFonts w:hint="eastAsia" w:ascii="微软雅黑" w:hAnsi="微软雅黑" w:eastAsia="微软雅黑" w:cs="微软雅黑"/>
                <w:color w:val="000000"/>
                <w:kern w:val="2"/>
                <w:sz w:val="28"/>
                <w:szCs w:val="22"/>
                <w:lang w:val="en-US" w:eastAsia="zh-CN"/>
              </w:rPr>
              <w:t>每次活动至少出一块宣传板，发表一篇宣传稿进行宣传</w:t>
            </w:r>
          </w:p>
        </w:tc>
        <w:tc>
          <w:tcPr>
            <w:tcW w:w="100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shd w:val="clear" w:color="auto" w:fill="auto"/>
          <w:tblCellMar>
            <w:top w:w="68" w:type="dxa"/>
            <w:left w:w="128" w:type="dxa"/>
            <w:bottom w:w="42" w:type="dxa"/>
            <w:right w:w="113"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0" w:right="0"/>
              <w:jc w:val="left"/>
              <w:rPr>
                <w:rFonts w:hint="eastAsia"/>
                <w:lang w:val="en-US"/>
              </w:rPr>
            </w:pPr>
            <w:r>
              <w:rPr>
                <w:rFonts w:hint="eastAsia" w:ascii="微软雅黑" w:hAnsi="微软雅黑" w:eastAsia="微软雅黑" w:cs="微软雅黑"/>
                <w:color w:val="000000"/>
                <w:kern w:val="2"/>
                <w:sz w:val="26"/>
                <w:szCs w:val="22"/>
                <w:lang w:val="en-US" w:eastAsia="zh-CN"/>
              </w:rPr>
              <w:t>社团及时上交换届申请表，换届准备工作善</w:t>
            </w:r>
          </w:p>
        </w:tc>
        <w:tc>
          <w:tcPr>
            <w:tcW w:w="100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tblCellMar>
            <w:top w:w="68" w:type="dxa"/>
            <w:left w:w="128" w:type="dxa"/>
            <w:bottom w:w="42" w:type="dxa"/>
            <w:right w:w="113" w:type="dxa"/>
          </w:tblCellMar>
        </w:tblPrEx>
        <w:trPr>
          <w:trHeight w:val="585"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spacing w:before="0" w:beforeAutospacing="0" w:after="0" w:afterAutospacing="0" w:line="256" w:lineRule="auto"/>
              <w:ind w:left="0" w:right="0"/>
              <w:jc w:val="left"/>
              <w:rPr>
                <w:rFonts w:hint="eastAsia"/>
                <w:lang w:val="en-US"/>
              </w:rPr>
            </w:pPr>
            <w:r>
              <w:rPr>
                <w:rFonts w:hint="eastAsia" w:ascii="微软雅黑" w:hAnsi="微软雅黑" w:eastAsia="微软雅黑" w:cs="微软雅黑"/>
                <w:color w:val="000000"/>
                <w:kern w:val="2"/>
                <w:sz w:val="26"/>
                <w:szCs w:val="22"/>
                <w:lang w:val="en-US" w:eastAsia="zh-CN"/>
              </w:rPr>
              <w:t>社团召开会员大会公平选举，选举程序规范</w:t>
            </w:r>
          </w:p>
        </w:tc>
        <w:tc>
          <w:tcPr>
            <w:tcW w:w="100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tblCellMar>
            <w:top w:w="68" w:type="dxa"/>
            <w:left w:w="128" w:type="dxa"/>
            <w:bottom w:w="42" w:type="dxa"/>
            <w:right w:w="113"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0" w:right="0"/>
              <w:jc w:val="left"/>
              <w:rPr>
                <w:rFonts w:hint="eastAsia"/>
                <w:lang w:val="en-US"/>
              </w:rPr>
            </w:pPr>
            <w:r>
              <w:rPr>
                <w:rFonts w:hint="eastAsia" w:ascii="微软雅黑" w:hAnsi="微软雅黑" w:eastAsia="微软雅黑" w:cs="微软雅黑"/>
                <w:color w:val="000000"/>
                <w:kern w:val="2"/>
                <w:sz w:val="26"/>
                <w:szCs w:val="22"/>
                <w:lang w:val="en-US" w:eastAsia="zh-CN"/>
              </w:rPr>
              <w:t>社团按时上交外联策划书、协议书，且榕式规范</w:t>
            </w:r>
          </w:p>
        </w:tc>
        <w:tc>
          <w:tcPr>
            <w:tcW w:w="100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tblCellMar>
            <w:top w:w="68" w:type="dxa"/>
            <w:left w:w="128" w:type="dxa"/>
            <w:bottom w:w="42" w:type="dxa"/>
            <w:right w:w="113" w:type="dxa"/>
          </w:tblCellMar>
        </w:tblPrEx>
        <w:trPr>
          <w:trHeight w:val="81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restart"/>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spacing w:before="0" w:beforeAutospacing="0" w:after="0" w:afterAutospacing="0" w:line="256" w:lineRule="auto"/>
              <w:ind w:left="15" w:right="0"/>
              <w:jc w:val="both"/>
              <w:rPr>
                <w:rFonts w:hint="eastAsia"/>
                <w:lang w:val="en-US"/>
              </w:rPr>
            </w:pPr>
            <w:r>
              <w:rPr>
                <w:rFonts w:hint="eastAsia" w:ascii="微软雅黑" w:hAnsi="微软雅黑" w:eastAsia="微软雅黑" w:cs="微软雅黑"/>
                <w:color w:val="000000"/>
                <w:kern w:val="2"/>
                <w:sz w:val="26"/>
                <w:szCs w:val="22"/>
                <w:lang w:val="en-US" w:eastAsia="zh-CN"/>
              </w:rPr>
              <w:t>财务管理</w:t>
            </w:r>
          </w:p>
        </w:tc>
        <w:tc>
          <w:tcPr>
            <w:tcW w:w="733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30" w:right="0" w:hanging="30"/>
              <w:jc w:val="left"/>
              <w:rPr>
                <w:rFonts w:hint="eastAsia"/>
                <w:lang w:val="en-US"/>
              </w:rPr>
            </w:pPr>
            <w:r>
              <w:rPr>
                <w:rFonts w:hint="eastAsia" w:ascii="微软雅黑" w:hAnsi="微软雅黑" w:eastAsia="微软雅黑" w:cs="微软雅黑"/>
                <w:color w:val="000000"/>
                <w:kern w:val="2"/>
                <w:sz w:val="26"/>
                <w:szCs w:val="22"/>
                <w:lang w:val="en-US" w:eastAsia="zh-CN"/>
              </w:rPr>
              <w:t>财务制度善，财务管理公开透明，有专门的财务管理部门和人员</w:t>
            </w:r>
          </w:p>
        </w:tc>
        <w:tc>
          <w:tcPr>
            <w:tcW w:w="100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tblCellMar>
            <w:top w:w="68" w:type="dxa"/>
            <w:left w:w="128" w:type="dxa"/>
            <w:bottom w:w="42" w:type="dxa"/>
            <w:right w:w="113"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0" w:right="0"/>
              <w:jc w:val="left"/>
              <w:rPr>
                <w:rFonts w:hint="eastAsia"/>
                <w:lang w:val="en-US"/>
              </w:rPr>
            </w:pPr>
            <w:r>
              <w:rPr>
                <w:rFonts w:hint="eastAsia" w:ascii="微软雅黑" w:hAnsi="微软雅黑" w:eastAsia="微软雅黑" w:cs="微软雅黑"/>
                <w:color w:val="000000"/>
                <w:kern w:val="2"/>
                <w:sz w:val="28"/>
                <w:szCs w:val="22"/>
                <w:lang w:val="en-US" w:eastAsia="zh-CN"/>
              </w:rPr>
              <w:t>社团按时向社联进行报账， 账本审核优秀，票据格式正确</w:t>
            </w:r>
          </w:p>
        </w:tc>
        <w:tc>
          <w:tcPr>
            <w:tcW w:w="100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tblCellMar>
            <w:top w:w="68" w:type="dxa"/>
            <w:left w:w="128" w:type="dxa"/>
            <w:bottom w:w="42" w:type="dxa"/>
            <w:right w:w="113"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0" w:right="0"/>
              <w:jc w:val="left"/>
              <w:rPr>
                <w:rFonts w:hint="eastAsia"/>
                <w:lang w:val="en-US"/>
              </w:rPr>
            </w:pPr>
            <w:r>
              <w:rPr>
                <w:rFonts w:hint="eastAsia" w:ascii="微软雅黑" w:hAnsi="微软雅黑" w:eastAsia="微软雅黑" w:cs="微软雅黑"/>
                <w:color w:val="000000"/>
                <w:kern w:val="2"/>
                <w:sz w:val="26"/>
                <w:szCs w:val="22"/>
                <w:lang w:val="en-US" w:eastAsia="zh-CN"/>
              </w:rPr>
              <w:t>对资助、专项资金的管理、适用合理并及时上报社联备案</w:t>
            </w:r>
          </w:p>
        </w:tc>
        <w:tc>
          <w:tcPr>
            <w:tcW w:w="100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bl>
    <w:p>
      <w:pPr>
        <w:keepNext w:val="0"/>
        <w:keepLines w:val="0"/>
        <w:widowControl/>
        <w:suppressLineNumbers w:val="0"/>
        <w:spacing w:before="0" w:beforeAutospacing="0" w:after="0" w:afterAutospacing="0" w:line="256" w:lineRule="auto"/>
        <w:ind w:left="-1440" w:right="15390"/>
        <w:jc w:val="left"/>
        <w:rPr>
          <w:lang w:val="en-US"/>
        </w:rPr>
      </w:pPr>
    </w:p>
    <w:tbl>
      <w:tblPr>
        <w:tblStyle w:val="4"/>
        <w:tblW w:w="14184" w:type="dxa"/>
        <w:tblInd w:w="-158" w:type="dxa"/>
        <w:shd w:val="clear" w:color="auto" w:fill="auto"/>
        <w:tblLayout w:type="autofit"/>
        <w:tblCellMar>
          <w:top w:w="69" w:type="dxa"/>
          <w:left w:w="0" w:type="dxa"/>
          <w:bottom w:w="67" w:type="dxa"/>
          <w:right w:w="47" w:type="dxa"/>
        </w:tblCellMar>
      </w:tblPr>
      <w:tblGrid>
        <w:gridCol w:w="1380"/>
        <w:gridCol w:w="1366"/>
        <w:gridCol w:w="7340"/>
        <w:gridCol w:w="1006"/>
        <w:gridCol w:w="3092"/>
      </w:tblGrid>
      <w:tr>
        <w:tblPrEx>
          <w:shd w:val="clear" w:color="auto" w:fill="auto"/>
          <w:tblCellMar>
            <w:top w:w="69" w:type="dxa"/>
            <w:left w:w="0" w:type="dxa"/>
            <w:bottom w:w="67" w:type="dxa"/>
            <w:right w:w="47" w:type="dxa"/>
          </w:tblCellMar>
        </w:tblPrEx>
        <w:trPr>
          <w:trHeight w:val="810" w:hRule="atLeast"/>
        </w:trPr>
        <w:tc>
          <w:tcPr>
            <w:tcW w:w="138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278" w:right="0"/>
              <w:jc w:val="left"/>
              <w:rPr>
                <w:rFonts w:hint="eastAsia"/>
                <w:lang w:val="en-US"/>
              </w:rPr>
            </w:pPr>
            <w:r>
              <w:rPr>
                <w:rFonts w:hint="eastAsia" w:ascii="微软雅黑" w:hAnsi="微软雅黑" w:eastAsia="微软雅黑" w:cs="微软雅黑"/>
                <w:color w:val="000000"/>
                <w:kern w:val="2"/>
                <w:sz w:val="28"/>
                <w:szCs w:val="22"/>
                <w:lang w:val="en-US" w:eastAsia="zh-CN"/>
              </w:rPr>
              <w:t>加分项</w:t>
            </w:r>
          </w:p>
        </w:tc>
        <w:tc>
          <w:tcPr>
            <w:tcW w:w="136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128" w:right="0"/>
              <w:jc w:val="both"/>
              <w:rPr>
                <w:rFonts w:hint="eastAsia"/>
                <w:lang w:val="en-US"/>
              </w:rPr>
            </w:pPr>
            <w:r>
              <w:rPr>
                <w:rFonts w:hint="eastAsia" w:ascii="微软雅黑" w:hAnsi="微软雅黑" w:eastAsia="微软雅黑" w:cs="微软雅黑"/>
                <w:color w:val="000000"/>
                <w:kern w:val="2"/>
                <w:sz w:val="26"/>
                <w:szCs w:val="22"/>
                <w:lang w:val="en-US" w:eastAsia="zh-CN"/>
              </w:rPr>
              <w:t>社团之间联合举办活动，配合密切，开展顺利，活动影响较大，活动资料完整</w:t>
            </w:r>
          </w:p>
        </w:tc>
        <w:tc>
          <w:tcPr>
            <w:tcW w:w="100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3090"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r>
      <w:tr>
        <w:tblPrEx>
          <w:tblCellMar>
            <w:top w:w="69" w:type="dxa"/>
            <w:left w:w="0" w:type="dxa"/>
            <w:bottom w:w="67" w:type="dxa"/>
            <w:right w:w="47" w:type="dxa"/>
          </w:tblCellMar>
        </w:tblPrEx>
        <w:trPr>
          <w:trHeight w:val="81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128" w:right="0"/>
              <w:jc w:val="both"/>
              <w:rPr>
                <w:rFonts w:hint="eastAsia"/>
                <w:lang w:val="en-US"/>
              </w:rPr>
            </w:pPr>
            <w:r>
              <w:rPr>
                <w:rFonts w:hint="eastAsia" w:ascii="微软雅黑" w:hAnsi="微软雅黑" w:eastAsia="微软雅黑" w:cs="微软雅黑"/>
                <w:color w:val="000000"/>
                <w:kern w:val="2"/>
                <w:sz w:val="26"/>
                <w:szCs w:val="22"/>
                <w:lang w:val="en-US" w:eastAsia="zh-CN"/>
              </w:rPr>
              <w:t>社团每学年度严榕遵循社联及本社团章程开展工作，无违纪现象</w:t>
            </w:r>
          </w:p>
        </w:tc>
        <w:tc>
          <w:tcPr>
            <w:tcW w:w="100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3090"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r>
      <w:tr>
        <w:tblPrEx>
          <w:tblCellMar>
            <w:top w:w="69" w:type="dxa"/>
            <w:left w:w="0" w:type="dxa"/>
            <w:bottom w:w="67" w:type="dxa"/>
            <w:right w:w="47" w:type="dxa"/>
          </w:tblCellMar>
        </w:tblPrEx>
        <w:trPr>
          <w:trHeight w:val="585"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28" w:right="0"/>
              <w:jc w:val="left"/>
              <w:rPr>
                <w:rFonts w:hint="eastAsia"/>
                <w:lang w:val="en-US"/>
              </w:rPr>
            </w:pPr>
            <w:r>
              <w:rPr>
                <w:rFonts w:hint="eastAsia" w:ascii="微软雅黑" w:hAnsi="微软雅黑" w:eastAsia="微软雅黑" w:cs="微软雅黑"/>
                <w:color w:val="000000"/>
                <w:kern w:val="2"/>
                <w:sz w:val="28"/>
                <w:szCs w:val="22"/>
                <w:lang w:val="en-US" w:eastAsia="zh-CN"/>
              </w:rPr>
              <w:t>结合社团特点，和极参加社会实践活动，宣传蚌埠学院</w:t>
            </w:r>
          </w:p>
        </w:tc>
        <w:tc>
          <w:tcPr>
            <w:tcW w:w="100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3090"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r>
      <w:tr>
        <w:tblPrEx>
          <w:shd w:val="clear" w:color="auto" w:fill="auto"/>
          <w:tblCellMar>
            <w:top w:w="69" w:type="dxa"/>
            <w:left w:w="0" w:type="dxa"/>
            <w:bottom w:w="67" w:type="dxa"/>
            <w:right w:w="47"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13" w:right="0"/>
              <w:jc w:val="left"/>
              <w:rPr>
                <w:rFonts w:hint="eastAsia"/>
                <w:lang w:val="en-US"/>
              </w:rPr>
            </w:pPr>
            <w:r>
              <w:rPr>
                <w:rFonts w:hint="eastAsia" w:ascii="微软雅黑" w:hAnsi="微软雅黑" w:eastAsia="微软雅黑" w:cs="微软雅黑"/>
                <w:color w:val="000000"/>
                <w:kern w:val="2"/>
                <w:sz w:val="26"/>
                <w:szCs w:val="22"/>
                <w:lang w:val="en-US" w:eastAsia="zh-CN"/>
              </w:rPr>
              <w:t>针对会员有长期的培训和活动开展</w:t>
            </w:r>
          </w:p>
        </w:tc>
        <w:tc>
          <w:tcPr>
            <w:tcW w:w="100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3090"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r>
      <w:tr>
        <w:tblPrEx>
          <w:tblCellMar>
            <w:top w:w="69" w:type="dxa"/>
            <w:left w:w="0" w:type="dxa"/>
            <w:bottom w:w="67" w:type="dxa"/>
            <w:right w:w="47" w:type="dxa"/>
          </w:tblCellMar>
        </w:tblPrEx>
        <w:trPr>
          <w:trHeight w:val="81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128" w:right="0"/>
              <w:jc w:val="both"/>
              <w:rPr>
                <w:rFonts w:hint="eastAsia"/>
                <w:lang w:val="en-US"/>
              </w:rPr>
            </w:pPr>
            <w:r>
              <w:rPr>
                <w:rFonts w:hint="eastAsia" w:ascii="微软雅黑" w:hAnsi="微软雅黑" w:eastAsia="微软雅黑" w:cs="微软雅黑"/>
                <w:color w:val="000000"/>
                <w:kern w:val="2"/>
                <w:sz w:val="26"/>
                <w:szCs w:val="22"/>
                <w:lang w:val="en-US" w:eastAsia="zh-CN"/>
              </w:rPr>
              <w:t>社团一年内主要负责人稳定，且与社联保持较好的沟通关</w:t>
            </w:r>
          </w:p>
        </w:tc>
        <w:tc>
          <w:tcPr>
            <w:tcW w:w="100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3090"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r>
      <w:tr>
        <w:tblPrEx>
          <w:tblCellMar>
            <w:top w:w="69" w:type="dxa"/>
            <w:left w:w="0" w:type="dxa"/>
            <w:bottom w:w="67" w:type="dxa"/>
            <w:right w:w="47" w:type="dxa"/>
          </w:tblCellMar>
        </w:tblPrEx>
        <w:trPr>
          <w:trHeight w:val="585"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restart"/>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143" w:right="81"/>
              <w:jc w:val="both"/>
              <w:rPr>
                <w:rFonts w:hint="eastAsia"/>
                <w:lang w:val="en-US"/>
              </w:rPr>
            </w:pPr>
            <w:r>
              <w:rPr>
                <w:rFonts w:hint="eastAsia" w:ascii="微软雅黑" w:hAnsi="微软雅黑" w:eastAsia="微软雅黑" w:cs="微软雅黑"/>
                <w:color w:val="000000"/>
                <w:kern w:val="2"/>
                <w:sz w:val="26"/>
                <w:szCs w:val="22"/>
                <w:lang w:val="en-US" w:eastAsia="zh-CN"/>
              </w:rPr>
              <w:t>和极参与校团委主办的活动</w:t>
            </w: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47" w:right="0"/>
              <w:jc w:val="left"/>
              <w:rPr>
                <w:rFonts w:hint="eastAsia"/>
                <w:lang w:val="en-US"/>
              </w:rPr>
            </w:pPr>
            <w:r>
              <w:rPr>
                <w:rFonts w:hint="eastAsia" w:ascii="微软雅黑" w:hAnsi="微软雅黑" w:eastAsia="微软雅黑" w:cs="微软雅黑"/>
                <w:color w:val="000000"/>
                <w:kern w:val="2"/>
                <w:sz w:val="26"/>
                <w:szCs w:val="22"/>
                <w:lang w:val="en-US" w:eastAsia="zh-CN"/>
              </w:rPr>
              <w:t>承办（次/分）</w:t>
            </w:r>
          </w:p>
        </w:tc>
        <w:tc>
          <w:tcPr>
            <w:tcW w:w="100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3090"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r>
      <w:tr>
        <w:tblPrEx>
          <w:tblCellMar>
            <w:top w:w="69" w:type="dxa"/>
            <w:left w:w="0" w:type="dxa"/>
            <w:bottom w:w="67" w:type="dxa"/>
            <w:right w:w="47" w:type="dxa"/>
          </w:tblCellMar>
        </w:tblPrEx>
        <w:trPr>
          <w:trHeight w:val="63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spacing w:before="0" w:beforeAutospacing="0" w:after="0" w:afterAutospacing="0" w:line="256" w:lineRule="auto"/>
              <w:ind w:left="128" w:right="0"/>
              <w:jc w:val="left"/>
              <w:rPr>
                <w:rFonts w:hint="eastAsia"/>
                <w:lang w:val="en-US"/>
              </w:rPr>
            </w:pPr>
            <w:r>
              <w:rPr>
                <w:rFonts w:hint="eastAsia" w:ascii="微软雅黑" w:hAnsi="微软雅黑" w:eastAsia="微软雅黑" w:cs="微软雅黑"/>
                <w:color w:val="000000"/>
                <w:kern w:val="2"/>
                <w:sz w:val="26"/>
                <w:szCs w:val="22"/>
                <w:lang w:val="en-US" w:eastAsia="zh-CN"/>
              </w:rPr>
              <w:t>协办 （ 次/分 ）</w:t>
            </w:r>
          </w:p>
        </w:tc>
        <w:tc>
          <w:tcPr>
            <w:tcW w:w="100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3090"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r>
      <w:tr>
        <w:tblPrEx>
          <w:tblCellMar>
            <w:top w:w="69" w:type="dxa"/>
            <w:left w:w="0" w:type="dxa"/>
            <w:bottom w:w="67" w:type="dxa"/>
            <w:right w:w="47" w:type="dxa"/>
          </w:tblCellMar>
        </w:tblPrEx>
        <w:trPr>
          <w:trHeight w:val="81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28" w:right="66" w:firstLine="15"/>
              <w:jc w:val="both"/>
              <w:rPr>
                <w:rFonts w:hint="eastAsia"/>
                <w:lang w:val="en-US"/>
              </w:rPr>
            </w:pPr>
            <w:r>
              <w:rPr>
                <w:rFonts w:hint="eastAsia" w:ascii="微软雅黑" w:hAnsi="微软雅黑" w:eastAsia="微软雅黑" w:cs="微软雅黑"/>
                <w:color w:val="000000"/>
                <w:kern w:val="2"/>
                <w:sz w:val="26"/>
                <w:szCs w:val="22"/>
                <w:lang w:val="en-US" w:eastAsia="zh-CN"/>
              </w:rPr>
              <w:t>社团活动宣传工作（报道媒体级别）</w:t>
            </w:r>
          </w:p>
        </w:tc>
        <w:tc>
          <w:tcPr>
            <w:tcW w:w="733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128" w:right="0"/>
              <w:jc w:val="both"/>
              <w:rPr>
                <w:rFonts w:hint="eastAsia"/>
                <w:lang w:val="en-US"/>
              </w:rPr>
            </w:pPr>
            <w:r>
              <w:rPr>
                <w:rFonts w:hint="eastAsia" w:ascii="微软雅黑" w:hAnsi="微软雅黑" w:eastAsia="微软雅黑" w:cs="微软雅黑"/>
                <w:color w:val="000000"/>
                <w:kern w:val="2"/>
                <w:sz w:val="26"/>
                <w:szCs w:val="22"/>
                <w:lang w:val="en-US" w:eastAsia="zh-CN"/>
              </w:rPr>
              <w:t>蚌埠学院团委网站发布新闻稿（需以社团名义发布，此项上限10分）（分/篇）</w:t>
            </w:r>
          </w:p>
        </w:tc>
        <w:tc>
          <w:tcPr>
            <w:tcW w:w="100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3090" w:type="dxa"/>
            <w:vMerge w:val="restart"/>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16" w:lineRule="auto"/>
              <w:ind w:left="128" w:right="66" w:firstLine="15"/>
              <w:jc w:val="both"/>
              <w:rPr>
                <w:rFonts w:hint="eastAsia"/>
                <w:lang w:val="en-US"/>
              </w:rPr>
            </w:pPr>
            <w:r>
              <w:rPr>
                <w:rFonts w:hint="eastAsia" w:ascii="微软雅黑" w:hAnsi="微软雅黑" w:eastAsia="微软雅黑" w:cs="微软雅黑"/>
                <w:color w:val="000000"/>
                <w:kern w:val="2"/>
                <w:sz w:val="26"/>
                <w:szCs w:val="22"/>
                <w:lang w:val="en-US" w:eastAsia="zh-CN"/>
              </w:rPr>
              <w:t>1.媒体报道般是指公开发行的报纸、电视台报道等</w:t>
            </w:r>
          </w:p>
          <w:p>
            <w:pPr>
              <w:keepNext w:val="0"/>
              <w:keepLines w:val="0"/>
              <w:widowControl/>
              <w:suppressLineNumbers w:val="0"/>
              <w:spacing w:before="0" w:beforeAutospacing="0" w:after="55" w:afterAutospacing="0" w:line="216" w:lineRule="auto"/>
              <w:ind w:left="0" w:right="0"/>
              <w:jc w:val="center"/>
              <w:rPr>
                <w:rFonts w:hint="eastAsia"/>
                <w:lang w:val="en-US"/>
              </w:rPr>
            </w:pPr>
            <w:r>
              <w:rPr>
                <w:rFonts w:hint="eastAsia" w:ascii="微软雅黑" w:hAnsi="微软雅黑" w:eastAsia="微软雅黑" w:cs="微软雅黑"/>
                <w:color w:val="000000"/>
                <w:kern w:val="2"/>
                <w:sz w:val="28"/>
                <w:szCs w:val="22"/>
                <w:lang w:val="en-US" w:eastAsia="zh-CN"/>
              </w:rPr>
              <w:t>2．同一事件在不同媒体报道的，按最高级别加分</w:t>
            </w:r>
          </w:p>
          <w:p>
            <w:pPr>
              <w:keepNext w:val="0"/>
              <w:keepLines w:val="0"/>
              <w:widowControl/>
              <w:suppressLineNumbers w:val="0"/>
              <w:spacing w:before="0" w:beforeAutospacing="0" w:after="0" w:afterAutospacing="0" w:line="256" w:lineRule="auto"/>
              <w:ind w:left="38" w:right="0"/>
              <w:jc w:val="center"/>
              <w:rPr>
                <w:rFonts w:hint="eastAsia"/>
                <w:lang w:val="en-US"/>
              </w:rPr>
            </w:pPr>
            <w:r>
              <w:rPr>
                <w:rFonts w:hint="eastAsia" w:ascii="微软雅黑" w:hAnsi="微软雅黑" w:eastAsia="微软雅黑" w:cs="微软雅黑"/>
                <w:color w:val="000000"/>
                <w:kern w:val="2"/>
                <w:sz w:val="26"/>
                <w:szCs w:val="22"/>
                <w:lang w:val="en-US" w:eastAsia="zh-CN"/>
              </w:rPr>
              <w:t>3．以上的加分需要各社团自行提供资信证明材料</w:t>
            </w:r>
          </w:p>
        </w:tc>
      </w:tr>
      <w:tr>
        <w:tblPrEx>
          <w:shd w:val="clear" w:color="auto" w:fill="auto"/>
          <w:tblCellMar>
            <w:top w:w="69" w:type="dxa"/>
            <w:left w:w="0" w:type="dxa"/>
            <w:bottom w:w="67" w:type="dxa"/>
            <w:right w:w="47" w:type="dxa"/>
          </w:tblCellMar>
        </w:tblPrEx>
        <w:trPr>
          <w:trHeight w:val="1215"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128" w:right="0" w:firstLine="15"/>
              <w:jc w:val="left"/>
              <w:rPr>
                <w:rFonts w:hint="eastAsia"/>
                <w:lang w:val="en-US"/>
              </w:rPr>
            </w:pPr>
            <w:r>
              <w:rPr>
                <w:rFonts w:hint="eastAsia" w:ascii="微软雅黑" w:hAnsi="微软雅黑" w:eastAsia="微软雅黑" w:cs="微软雅黑"/>
                <w:color w:val="000000"/>
                <w:kern w:val="2"/>
                <w:sz w:val="26"/>
                <w:szCs w:val="22"/>
                <w:lang w:val="en-US" w:eastAsia="zh-CN"/>
              </w:rPr>
              <w:t>团属公众号推文稿（包括蚌埠学院共青团、社联公众号。每个社团每学期务必提交两篇新闻稿 ， 基础得分为3分，若浏览量超过500人次，加1分/篇）</w:t>
            </w:r>
          </w:p>
        </w:tc>
        <w:tc>
          <w:tcPr>
            <w:tcW w:w="100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62" w:right="0"/>
              <w:jc w:val="center"/>
              <w:rPr>
                <w:rFonts w:hint="eastAsia"/>
                <w:lang w:val="en-US"/>
              </w:rPr>
            </w:pPr>
            <w:r>
              <w:rPr>
                <w:rFonts w:hint="eastAsia" w:ascii="微软雅黑" w:hAnsi="微软雅黑" w:eastAsia="微软雅黑" w:cs="微软雅黑"/>
                <w:color w:val="000000"/>
                <w:kern w:val="2"/>
                <w:sz w:val="26"/>
                <w:szCs w:val="22"/>
                <w:lang w:val="en-US" w:eastAsia="zh-CN"/>
              </w:rPr>
              <w:t>3</w:t>
            </w: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shd w:val="clear" w:color="auto" w:fill="auto"/>
          <w:tblCellMar>
            <w:top w:w="69" w:type="dxa"/>
            <w:left w:w="0" w:type="dxa"/>
            <w:bottom w:w="67" w:type="dxa"/>
            <w:right w:w="47"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28" w:right="0"/>
              <w:jc w:val="left"/>
              <w:rPr>
                <w:rFonts w:hint="eastAsia"/>
                <w:lang w:val="en-US"/>
              </w:rPr>
            </w:pPr>
            <w:r>
              <w:rPr>
                <w:rFonts w:hint="eastAsia" w:ascii="微软雅黑" w:hAnsi="微软雅黑" w:eastAsia="微软雅黑" w:cs="微软雅黑"/>
                <w:color w:val="000000"/>
                <w:kern w:val="2"/>
                <w:sz w:val="26"/>
                <w:szCs w:val="22"/>
                <w:lang w:val="en-US" w:eastAsia="zh-CN"/>
              </w:rPr>
              <w:t>市级媒体（分/篇）</w:t>
            </w:r>
          </w:p>
        </w:tc>
        <w:tc>
          <w:tcPr>
            <w:tcW w:w="100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shd w:val="clear" w:color="auto" w:fill="auto"/>
          <w:tblCellMar>
            <w:top w:w="69" w:type="dxa"/>
            <w:left w:w="0" w:type="dxa"/>
            <w:bottom w:w="67" w:type="dxa"/>
            <w:right w:w="47"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28" w:right="0"/>
              <w:jc w:val="left"/>
              <w:rPr>
                <w:rFonts w:hint="eastAsia"/>
                <w:lang w:val="en-US"/>
              </w:rPr>
            </w:pPr>
            <w:r>
              <w:rPr>
                <w:rFonts w:hint="eastAsia" w:ascii="微软雅黑" w:hAnsi="微软雅黑" w:eastAsia="微软雅黑" w:cs="微软雅黑"/>
                <w:color w:val="000000"/>
                <w:kern w:val="2"/>
                <w:sz w:val="26"/>
                <w:szCs w:val="22"/>
                <w:lang w:val="en-US" w:eastAsia="zh-CN"/>
              </w:rPr>
              <w:t>省级媒体（分/篇）</w:t>
            </w:r>
          </w:p>
        </w:tc>
        <w:tc>
          <w:tcPr>
            <w:tcW w:w="100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32" w:right="0"/>
              <w:jc w:val="center"/>
              <w:rPr>
                <w:rFonts w:hint="eastAsia"/>
                <w:lang w:val="en-US"/>
              </w:rPr>
            </w:pPr>
            <w:r>
              <w:rPr>
                <w:rFonts w:hint="eastAsia" w:ascii="微软雅黑" w:hAnsi="微软雅黑" w:eastAsia="微软雅黑" w:cs="微软雅黑"/>
                <w:color w:val="000000"/>
                <w:kern w:val="2"/>
                <w:sz w:val="24"/>
                <w:szCs w:val="22"/>
                <w:lang w:val="en-US" w:eastAsia="zh-CN"/>
              </w:rPr>
              <w:t>6</w:t>
            </w: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shd w:val="clear" w:color="auto" w:fill="auto"/>
          <w:tblCellMar>
            <w:top w:w="69" w:type="dxa"/>
            <w:left w:w="0" w:type="dxa"/>
            <w:bottom w:w="67" w:type="dxa"/>
            <w:right w:w="47"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43" w:right="0"/>
              <w:jc w:val="left"/>
              <w:rPr>
                <w:rFonts w:hint="eastAsia"/>
                <w:lang w:val="en-US"/>
              </w:rPr>
            </w:pPr>
            <w:r>
              <w:rPr>
                <w:rFonts w:hint="eastAsia" w:ascii="微软雅黑" w:hAnsi="微软雅黑" w:eastAsia="微软雅黑" w:cs="微软雅黑"/>
                <w:color w:val="000000"/>
                <w:kern w:val="2"/>
                <w:sz w:val="28"/>
                <w:szCs w:val="22"/>
                <w:lang w:val="en-US" w:eastAsia="zh-CN"/>
              </w:rPr>
              <w:t>国家级媒体（分/篇）</w:t>
            </w:r>
          </w:p>
        </w:tc>
        <w:tc>
          <w:tcPr>
            <w:tcW w:w="100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77" w:right="0"/>
              <w:jc w:val="center"/>
              <w:rPr>
                <w:rFonts w:hint="eastAsia"/>
                <w:lang w:val="en-US"/>
              </w:rPr>
            </w:pPr>
            <w:r>
              <w:rPr>
                <w:rFonts w:hint="eastAsia" w:ascii="微软雅黑" w:hAnsi="微软雅黑" w:eastAsia="微软雅黑" w:cs="微软雅黑"/>
                <w:color w:val="000000"/>
                <w:kern w:val="2"/>
                <w:sz w:val="28"/>
                <w:szCs w:val="22"/>
                <w:lang w:val="en-US" w:eastAsia="zh-CN"/>
              </w:rPr>
              <w:t>10</w:t>
            </w: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bl>
    <w:p>
      <w:pPr>
        <w:keepNext w:val="0"/>
        <w:keepLines w:val="0"/>
        <w:widowControl/>
        <w:suppressLineNumbers w:val="0"/>
        <w:spacing w:before="0" w:beforeAutospacing="0" w:after="0" w:afterAutospacing="0" w:line="256" w:lineRule="auto"/>
        <w:ind w:left="-1440" w:right="15390"/>
        <w:jc w:val="left"/>
        <w:rPr>
          <w:lang w:val="en-US"/>
        </w:rPr>
      </w:pPr>
    </w:p>
    <w:tbl>
      <w:tblPr>
        <w:tblStyle w:val="4"/>
        <w:tblW w:w="14184" w:type="dxa"/>
        <w:tblInd w:w="-158" w:type="dxa"/>
        <w:shd w:val="clear" w:color="auto" w:fill="auto"/>
        <w:tblLayout w:type="autofit"/>
        <w:tblCellMar>
          <w:top w:w="83" w:type="dxa"/>
          <w:left w:w="113" w:type="dxa"/>
          <w:bottom w:w="0" w:type="dxa"/>
          <w:right w:w="113" w:type="dxa"/>
        </w:tblCellMar>
      </w:tblPr>
      <w:tblGrid>
        <w:gridCol w:w="1380"/>
        <w:gridCol w:w="1366"/>
        <w:gridCol w:w="7340"/>
        <w:gridCol w:w="1006"/>
        <w:gridCol w:w="3092"/>
      </w:tblGrid>
      <w:tr>
        <w:tblPrEx>
          <w:shd w:val="clear" w:color="auto" w:fill="auto"/>
          <w:tblCellMar>
            <w:top w:w="83" w:type="dxa"/>
            <w:left w:w="113" w:type="dxa"/>
            <w:bottom w:w="0" w:type="dxa"/>
            <w:right w:w="113" w:type="dxa"/>
          </w:tblCellMar>
        </w:tblPrEx>
        <w:trPr>
          <w:trHeight w:val="585" w:hRule="atLeast"/>
        </w:trPr>
        <w:tc>
          <w:tcPr>
            <w:tcW w:w="138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65" w:right="0"/>
              <w:jc w:val="left"/>
              <w:rPr>
                <w:rFonts w:hint="eastAsia"/>
                <w:lang w:val="en-US"/>
              </w:rPr>
            </w:pPr>
            <w:r>
              <w:rPr>
                <w:rFonts w:hint="eastAsia" w:ascii="微软雅黑" w:hAnsi="微软雅黑" w:eastAsia="微软雅黑" w:cs="微软雅黑"/>
                <w:color w:val="000000"/>
                <w:kern w:val="2"/>
                <w:sz w:val="28"/>
                <w:szCs w:val="22"/>
                <w:lang w:val="en-US" w:eastAsia="zh-CN"/>
              </w:rPr>
              <w:t>加分项</w:t>
            </w:r>
          </w:p>
        </w:tc>
        <w:tc>
          <w:tcPr>
            <w:tcW w:w="1365" w:type="dxa"/>
            <w:vMerge w:val="restart"/>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30" w:right="0"/>
              <w:jc w:val="both"/>
              <w:rPr>
                <w:rFonts w:hint="eastAsia"/>
                <w:lang w:val="en-US"/>
              </w:rPr>
            </w:pPr>
            <w:r>
              <w:rPr>
                <w:rFonts w:hint="eastAsia" w:ascii="微软雅黑" w:hAnsi="微软雅黑" w:eastAsia="微软雅黑" w:cs="微软雅黑"/>
                <w:color w:val="000000"/>
                <w:kern w:val="2"/>
                <w:sz w:val="28"/>
                <w:szCs w:val="22"/>
                <w:lang w:val="en-US" w:eastAsia="zh-CN"/>
              </w:rPr>
              <w:t>社团个人</w:t>
            </w: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5" w:right="0"/>
              <w:jc w:val="left"/>
              <w:rPr>
                <w:rFonts w:hint="eastAsia"/>
                <w:lang w:val="en-US"/>
              </w:rPr>
            </w:pPr>
            <w:r>
              <w:rPr>
                <w:rFonts w:hint="eastAsia" w:ascii="微软雅黑" w:hAnsi="微软雅黑" w:eastAsia="微软雅黑" w:cs="微软雅黑"/>
                <w:color w:val="000000"/>
                <w:kern w:val="2"/>
                <w:sz w:val="28"/>
                <w:szCs w:val="22"/>
                <w:lang w:val="en-US" w:eastAsia="zh-CN"/>
              </w:rPr>
              <w:t>市级荣誉（分/次）</w:t>
            </w:r>
          </w:p>
        </w:tc>
        <w:tc>
          <w:tcPr>
            <w:tcW w:w="100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0" w:right="15"/>
              <w:jc w:val="center"/>
              <w:rPr>
                <w:rFonts w:hint="eastAsia"/>
                <w:lang w:val="en-US"/>
              </w:rPr>
            </w:pPr>
            <w:r>
              <w:rPr>
                <w:rFonts w:hint="eastAsia" w:ascii="微软雅黑" w:hAnsi="微软雅黑" w:eastAsia="微软雅黑" w:cs="微软雅黑"/>
                <w:color w:val="000000"/>
                <w:kern w:val="2"/>
                <w:sz w:val="24"/>
                <w:szCs w:val="22"/>
                <w:lang w:val="en-US" w:eastAsia="zh-CN"/>
              </w:rPr>
              <w:t>2</w:t>
            </w:r>
          </w:p>
        </w:tc>
        <w:tc>
          <w:tcPr>
            <w:tcW w:w="3090" w:type="dxa"/>
            <w:vMerge w:val="restart"/>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16" w:lineRule="auto"/>
              <w:ind w:left="15" w:right="15" w:firstLine="15"/>
              <w:jc w:val="both"/>
              <w:rPr>
                <w:rFonts w:hint="eastAsia"/>
                <w:lang w:val="en-US"/>
              </w:rPr>
            </w:pPr>
            <w:r>
              <w:rPr>
                <w:rFonts w:hint="eastAsia" w:ascii="微软雅黑" w:hAnsi="微软雅黑" w:eastAsia="微软雅黑" w:cs="微软雅黑"/>
                <w:color w:val="000000"/>
                <w:kern w:val="2"/>
                <w:sz w:val="26"/>
                <w:szCs w:val="22"/>
                <w:lang w:val="en-US" w:eastAsia="zh-CN"/>
              </w:rPr>
              <w:t>1.社员个人所获奖学金、优秀团干、优秀干部等与社团活动性质无关的奖项一律不予加分 2．同一内容多次获奖，只记一次分，以最高将为准</w:t>
            </w:r>
          </w:p>
          <w:p>
            <w:pPr>
              <w:keepNext w:val="0"/>
              <w:keepLines w:val="0"/>
              <w:widowControl/>
              <w:suppressLineNumbers w:val="0"/>
              <w:spacing w:before="0" w:beforeAutospacing="0" w:after="0" w:afterAutospacing="0" w:line="256" w:lineRule="auto"/>
              <w:ind w:left="0" w:right="0"/>
              <w:jc w:val="center"/>
              <w:rPr>
                <w:rFonts w:hint="eastAsia"/>
                <w:lang w:val="en-US"/>
              </w:rPr>
            </w:pPr>
            <w:r>
              <w:rPr>
                <w:rFonts w:hint="eastAsia" w:ascii="微软雅黑" w:hAnsi="微软雅黑" w:eastAsia="微软雅黑" w:cs="微软雅黑"/>
                <w:color w:val="000000"/>
                <w:kern w:val="2"/>
                <w:sz w:val="26"/>
                <w:szCs w:val="22"/>
                <w:lang w:val="en-US" w:eastAsia="zh-CN"/>
              </w:rPr>
              <w:t>3．以上的加分需要各社团自行提供资信证明材</w:t>
            </w:r>
          </w:p>
        </w:tc>
      </w:tr>
      <w:tr>
        <w:tblPrEx>
          <w:shd w:val="clear" w:color="auto" w:fill="auto"/>
          <w:tblCellMar>
            <w:top w:w="83" w:type="dxa"/>
            <w:left w:w="113" w:type="dxa"/>
            <w:bottom w:w="0" w:type="dxa"/>
            <w:right w:w="113"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5" w:right="0"/>
              <w:jc w:val="left"/>
              <w:rPr>
                <w:rFonts w:hint="eastAsia"/>
                <w:lang w:val="en-US"/>
              </w:rPr>
            </w:pPr>
            <w:r>
              <w:rPr>
                <w:rFonts w:hint="eastAsia" w:ascii="微软雅黑" w:hAnsi="微软雅黑" w:eastAsia="微软雅黑" w:cs="微软雅黑"/>
                <w:color w:val="000000"/>
                <w:kern w:val="2"/>
                <w:sz w:val="28"/>
                <w:szCs w:val="22"/>
                <w:lang w:val="en-US" w:eastAsia="zh-CN"/>
              </w:rPr>
              <w:t>省级荣誉（分/次）</w:t>
            </w:r>
          </w:p>
        </w:tc>
        <w:tc>
          <w:tcPr>
            <w:tcW w:w="100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0" w:right="15"/>
              <w:jc w:val="center"/>
              <w:rPr>
                <w:rFonts w:hint="eastAsia"/>
                <w:lang w:val="en-US"/>
              </w:rPr>
            </w:pPr>
            <w:r>
              <w:rPr>
                <w:rFonts w:hint="eastAsia" w:ascii="微软雅黑" w:hAnsi="微软雅黑" w:eastAsia="微软雅黑" w:cs="微软雅黑"/>
                <w:color w:val="000000"/>
                <w:kern w:val="2"/>
                <w:sz w:val="26"/>
                <w:szCs w:val="22"/>
                <w:lang w:val="en-US" w:eastAsia="zh-CN"/>
              </w:rPr>
              <w:t>5</w:t>
            </w: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tblCellMar>
            <w:top w:w="83" w:type="dxa"/>
            <w:left w:w="113" w:type="dxa"/>
            <w:bottom w:w="0" w:type="dxa"/>
            <w:right w:w="113" w:type="dxa"/>
          </w:tblCellMar>
        </w:tblPrEx>
        <w:trPr>
          <w:trHeight w:val="585"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30" w:right="0"/>
              <w:jc w:val="left"/>
              <w:rPr>
                <w:rFonts w:hint="eastAsia"/>
                <w:lang w:val="en-US"/>
              </w:rPr>
            </w:pPr>
            <w:r>
              <w:rPr>
                <w:rFonts w:hint="eastAsia" w:ascii="微软雅黑" w:hAnsi="微软雅黑" w:eastAsia="微软雅黑" w:cs="微软雅黑"/>
                <w:color w:val="000000"/>
                <w:kern w:val="2"/>
                <w:sz w:val="28"/>
                <w:szCs w:val="22"/>
                <w:lang w:val="en-US" w:eastAsia="zh-CN"/>
              </w:rPr>
              <w:t>国家级荣誉（分/次）</w:t>
            </w:r>
          </w:p>
        </w:tc>
        <w:tc>
          <w:tcPr>
            <w:tcW w:w="100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0" w:right="0"/>
              <w:jc w:val="center"/>
              <w:rPr>
                <w:rFonts w:hint="eastAsia"/>
                <w:lang w:val="en-US"/>
              </w:rPr>
            </w:pPr>
            <w:r>
              <w:rPr>
                <w:rFonts w:hint="eastAsia" w:ascii="微软雅黑" w:hAnsi="微软雅黑" w:eastAsia="微软雅黑" w:cs="微软雅黑"/>
                <w:color w:val="000000"/>
                <w:kern w:val="2"/>
                <w:sz w:val="20"/>
                <w:szCs w:val="22"/>
                <w:lang w:val="en-US" w:eastAsia="zh-CN"/>
              </w:rPr>
              <w:t>7</w:t>
            </w: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tblCellMar>
            <w:top w:w="83" w:type="dxa"/>
            <w:left w:w="113" w:type="dxa"/>
            <w:bottom w:w="0" w:type="dxa"/>
            <w:right w:w="113"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restart"/>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30" w:right="0"/>
              <w:jc w:val="both"/>
              <w:rPr>
                <w:rFonts w:hint="eastAsia"/>
                <w:lang w:val="en-US"/>
              </w:rPr>
            </w:pPr>
            <w:r>
              <w:rPr>
                <w:rFonts w:hint="eastAsia" w:ascii="微软雅黑" w:hAnsi="微软雅黑" w:eastAsia="微软雅黑" w:cs="微软雅黑"/>
                <w:color w:val="000000"/>
                <w:kern w:val="2"/>
                <w:sz w:val="28"/>
                <w:szCs w:val="22"/>
                <w:lang w:val="en-US" w:eastAsia="zh-CN"/>
              </w:rPr>
              <w:t>社团集体</w:t>
            </w: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5" w:right="0"/>
              <w:jc w:val="left"/>
              <w:rPr>
                <w:rFonts w:hint="eastAsia"/>
                <w:lang w:val="en-US"/>
              </w:rPr>
            </w:pPr>
            <w:r>
              <w:rPr>
                <w:rFonts w:hint="eastAsia" w:ascii="微软雅黑" w:hAnsi="微软雅黑" w:eastAsia="微软雅黑" w:cs="微软雅黑"/>
                <w:color w:val="000000"/>
                <w:kern w:val="2"/>
                <w:sz w:val="28"/>
                <w:szCs w:val="22"/>
                <w:lang w:val="en-US" w:eastAsia="zh-CN"/>
              </w:rPr>
              <w:t>校级荣誉（分/次）</w:t>
            </w:r>
          </w:p>
        </w:tc>
        <w:tc>
          <w:tcPr>
            <w:tcW w:w="100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0" w:right="15"/>
              <w:jc w:val="center"/>
              <w:rPr>
                <w:rFonts w:hint="eastAsia"/>
                <w:lang w:val="en-US"/>
              </w:rPr>
            </w:pPr>
            <w:r>
              <w:rPr>
                <w:rFonts w:hint="eastAsia" w:ascii="微软雅黑" w:hAnsi="微软雅黑" w:eastAsia="微软雅黑" w:cs="微软雅黑"/>
                <w:color w:val="000000"/>
                <w:kern w:val="2"/>
                <w:sz w:val="26"/>
                <w:szCs w:val="22"/>
                <w:lang w:val="en-US" w:eastAsia="zh-CN"/>
              </w:rPr>
              <w:t>5</w:t>
            </w: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shd w:val="clear" w:color="auto" w:fill="auto"/>
          <w:tblCellMar>
            <w:top w:w="83" w:type="dxa"/>
            <w:left w:w="113" w:type="dxa"/>
            <w:bottom w:w="0" w:type="dxa"/>
            <w:right w:w="113" w:type="dxa"/>
          </w:tblCellMar>
        </w:tblPrEx>
        <w:trPr>
          <w:trHeight w:val="585"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5" w:right="0"/>
              <w:jc w:val="left"/>
              <w:rPr>
                <w:rFonts w:hint="eastAsia"/>
                <w:lang w:val="en-US"/>
              </w:rPr>
            </w:pPr>
            <w:r>
              <w:rPr>
                <w:rFonts w:hint="eastAsia" w:ascii="微软雅黑" w:hAnsi="微软雅黑" w:eastAsia="微软雅黑" w:cs="微软雅黑"/>
                <w:color w:val="000000"/>
                <w:kern w:val="2"/>
                <w:sz w:val="28"/>
                <w:szCs w:val="22"/>
                <w:lang w:val="en-US" w:eastAsia="zh-CN"/>
              </w:rPr>
              <w:t>市级荣誉（分/次）</w:t>
            </w:r>
          </w:p>
        </w:tc>
        <w:tc>
          <w:tcPr>
            <w:tcW w:w="100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0" w:right="0"/>
              <w:jc w:val="center"/>
              <w:rPr>
                <w:rFonts w:hint="eastAsia"/>
                <w:lang w:val="en-US"/>
              </w:rPr>
            </w:pPr>
            <w:r>
              <w:rPr>
                <w:rFonts w:hint="eastAsia" w:ascii="微软雅黑" w:hAnsi="微软雅黑" w:eastAsia="微软雅黑" w:cs="微软雅黑"/>
                <w:color w:val="000000"/>
                <w:kern w:val="2"/>
                <w:sz w:val="20"/>
                <w:szCs w:val="22"/>
                <w:lang w:val="en-US" w:eastAsia="zh-CN"/>
              </w:rPr>
              <w:t>7</w:t>
            </w: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tblCellMar>
            <w:top w:w="83" w:type="dxa"/>
            <w:left w:w="113" w:type="dxa"/>
            <w:bottom w:w="0" w:type="dxa"/>
            <w:right w:w="113"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5" w:right="0"/>
              <w:jc w:val="left"/>
              <w:rPr>
                <w:rFonts w:hint="eastAsia"/>
                <w:lang w:val="en-US"/>
              </w:rPr>
            </w:pPr>
            <w:r>
              <w:rPr>
                <w:rFonts w:hint="eastAsia" w:ascii="微软雅黑" w:hAnsi="微软雅黑" w:eastAsia="微软雅黑" w:cs="微软雅黑"/>
                <w:color w:val="000000"/>
                <w:kern w:val="2"/>
                <w:sz w:val="28"/>
                <w:szCs w:val="22"/>
                <w:lang w:val="en-US" w:eastAsia="zh-CN"/>
              </w:rPr>
              <w:t>省级荣誉（分/次）</w:t>
            </w:r>
          </w:p>
        </w:tc>
        <w:tc>
          <w:tcPr>
            <w:tcW w:w="100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30" w:right="0"/>
              <w:jc w:val="center"/>
              <w:rPr>
                <w:rFonts w:hint="eastAsia"/>
                <w:lang w:val="en-US"/>
              </w:rPr>
            </w:pPr>
            <w:r>
              <w:rPr>
                <w:rFonts w:hint="eastAsia" w:ascii="微软雅黑" w:hAnsi="微软雅黑" w:eastAsia="微软雅黑" w:cs="微软雅黑"/>
                <w:color w:val="000000"/>
                <w:kern w:val="2"/>
                <w:sz w:val="28"/>
                <w:szCs w:val="22"/>
                <w:lang w:val="en-US" w:eastAsia="zh-CN"/>
              </w:rPr>
              <w:t>10</w:t>
            </w: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shd w:val="clear" w:color="auto" w:fill="auto"/>
          <w:tblCellMar>
            <w:top w:w="83" w:type="dxa"/>
            <w:left w:w="113" w:type="dxa"/>
            <w:bottom w:w="0" w:type="dxa"/>
            <w:right w:w="113" w:type="dxa"/>
          </w:tblCellMar>
        </w:tblPrEx>
        <w:trPr>
          <w:trHeight w:val="945"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30" w:right="0"/>
              <w:jc w:val="left"/>
              <w:rPr>
                <w:rFonts w:hint="eastAsia"/>
                <w:lang w:val="en-US"/>
              </w:rPr>
            </w:pPr>
            <w:r>
              <w:rPr>
                <w:rFonts w:hint="eastAsia" w:ascii="微软雅黑" w:hAnsi="微软雅黑" w:eastAsia="微软雅黑" w:cs="微软雅黑"/>
                <w:color w:val="000000"/>
                <w:kern w:val="2"/>
                <w:sz w:val="28"/>
                <w:szCs w:val="22"/>
                <w:lang w:val="en-US" w:eastAsia="zh-CN"/>
              </w:rPr>
              <w:t>国家级荣誉（分/次）</w:t>
            </w:r>
          </w:p>
        </w:tc>
        <w:tc>
          <w:tcPr>
            <w:tcW w:w="100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30" w:right="0"/>
              <w:jc w:val="center"/>
              <w:rPr>
                <w:rFonts w:hint="eastAsia"/>
                <w:lang w:val="en-US"/>
              </w:rPr>
            </w:pPr>
            <w:r>
              <w:rPr>
                <w:rFonts w:hint="eastAsia" w:ascii="微软雅黑" w:hAnsi="微软雅黑" w:eastAsia="微软雅黑" w:cs="微软雅黑"/>
                <w:color w:val="000000"/>
                <w:kern w:val="2"/>
                <w:sz w:val="30"/>
                <w:szCs w:val="22"/>
                <w:lang w:val="en-US" w:eastAsia="zh-CN"/>
              </w:rPr>
              <w:t>13</w:t>
            </w: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tblCellMar>
            <w:top w:w="83" w:type="dxa"/>
            <w:left w:w="113" w:type="dxa"/>
            <w:bottom w:w="0" w:type="dxa"/>
            <w:right w:w="113" w:type="dxa"/>
          </w:tblCellMar>
        </w:tblPrEx>
        <w:trPr>
          <w:trHeight w:val="585"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restart"/>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30" w:right="0"/>
              <w:jc w:val="both"/>
              <w:rPr>
                <w:rFonts w:hint="eastAsia"/>
                <w:lang w:val="en-US"/>
              </w:rPr>
            </w:pPr>
            <w:r>
              <w:rPr>
                <w:rFonts w:hint="eastAsia" w:ascii="微软雅黑" w:hAnsi="微软雅黑" w:eastAsia="微软雅黑" w:cs="微软雅黑"/>
                <w:color w:val="000000"/>
                <w:kern w:val="2"/>
                <w:sz w:val="26"/>
                <w:szCs w:val="22"/>
                <w:lang w:val="en-US" w:eastAsia="zh-CN"/>
              </w:rPr>
              <w:t>社团文化</w:t>
            </w: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5" w:right="0"/>
              <w:jc w:val="left"/>
              <w:rPr>
                <w:rFonts w:hint="eastAsia"/>
                <w:lang w:val="en-US"/>
              </w:rPr>
            </w:pPr>
            <w:r>
              <w:rPr>
                <w:rFonts w:hint="eastAsia" w:ascii="微软雅黑" w:hAnsi="微软雅黑" w:eastAsia="微软雅黑" w:cs="微软雅黑"/>
                <w:color w:val="000000"/>
                <w:kern w:val="2"/>
                <w:sz w:val="26"/>
                <w:szCs w:val="22"/>
                <w:lang w:val="en-US" w:eastAsia="zh-CN"/>
              </w:rPr>
              <w:t>项目申报（分/项）</w:t>
            </w:r>
          </w:p>
        </w:tc>
        <w:tc>
          <w:tcPr>
            <w:tcW w:w="100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309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80" w:right="0"/>
              <w:jc w:val="left"/>
              <w:rPr>
                <w:rFonts w:hint="eastAsia"/>
                <w:lang w:val="en-US"/>
              </w:rPr>
            </w:pPr>
            <w:r>
              <w:rPr>
                <w:rFonts w:hint="eastAsia" w:ascii="微软雅黑" w:hAnsi="微软雅黑" w:eastAsia="微软雅黑" w:cs="微软雅黑"/>
                <w:color w:val="000000"/>
                <w:kern w:val="2"/>
                <w:sz w:val="26"/>
                <w:szCs w:val="22"/>
                <w:lang w:val="en-US" w:eastAsia="zh-CN"/>
              </w:rPr>
              <w:t>项目申报上限为3分</w:t>
            </w:r>
          </w:p>
        </w:tc>
      </w:tr>
      <w:tr>
        <w:tblPrEx>
          <w:tblCellMar>
            <w:top w:w="83" w:type="dxa"/>
            <w:left w:w="113" w:type="dxa"/>
            <w:bottom w:w="0" w:type="dxa"/>
            <w:right w:w="113"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5" w:right="0"/>
              <w:jc w:val="left"/>
              <w:rPr>
                <w:rFonts w:hint="eastAsia"/>
                <w:lang w:val="en-US"/>
              </w:rPr>
            </w:pPr>
            <w:r>
              <w:rPr>
                <w:rFonts w:hint="eastAsia" w:ascii="微软雅黑" w:hAnsi="微软雅黑" w:eastAsia="微软雅黑" w:cs="微软雅黑"/>
                <w:color w:val="000000"/>
                <w:kern w:val="2"/>
                <w:sz w:val="26"/>
                <w:szCs w:val="22"/>
                <w:lang w:val="en-US" w:eastAsia="zh-CN"/>
              </w:rPr>
              <w:t>项目二项（分/项）</w:t>
            </w:r>
          </w:p>
        </w:tc>
        <w:tc>
          <w:tcPr>
            <w:tcW w:w="100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0" w:right="15"/>
              <w:jc w:val="center"/>
              <w:rPr>
                <w:rFonts w:hint="eastAsia"/>
                <w:lang w:val="en-US"/>
              </w:rPr>
            </w:pPr>
            <w:r>
              <w:rPr>
                <w:rFonts w:hint="eastAsia" w:ascii="微软雅黑" w:hAnsi="微软雅黑" w:eastAsia="微软雅黑" w:cs="微软雅黑"/>
                <w:color w:val="000000"/>
                <w:kern w:val="2"/>
                <w:sz w:val="24"/>
                <w:szCs w:val="22"/>
                <w:lang w:val="en-US" w:eastAsia="zh-CN"/>
              </w:rPr>
              <w:t>2</w:t>
            </w: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shd w:val="clear" w:color="auto" w:fill="auto"/>
          <w:tblCellMar>
            <w:top w:w="83" w:type="dxa"/>
            <w:left w:w="113" w:type="dxa"/>
            <w:bottom w:w="0" w:type="dxa"/>
            <w:right w:w="113" w:type="dxa"/>
          </w:tblCellMar>
        </w:tblPrEx>
        <w:trPr>
          <w:trHeight w:val="585"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0" w:right="0"/>
              <w:jc w:val="left"/>
              <w:rPr>
                <w:rFonts w:hint="eastAsia"/>
                <w:lang w:val="en-US"/>
              </w:rPr>
            </w:pPr>
            <w:r>
              <w:rPr>
                <w:rFonts w:hint="eastAsia" w:ascii="微软雅黑" w:hAnsi="微软雅黑" w:eastAsia="微软雅黑" w:cs="微软雅黑"/>
                <w:color w:val="000000"/>
                <w:kern w:val="2"/>
                <w:sz w:val="26"/>
                <w:szCs w:val="22"/>
                <w:lang w:val="en-US" w:eastAsia="zh-CN"/>
              </w:rPr>
              <w:t>精品项目（分/项）</w:t>
            </w:r>
          </w:p>
        </w:tc>
        <w:tc>
          <w:tcPr>
            <w:tcW w:w="100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0" w:right="15"/>
              <w:jc w:val="center"/>
              <w:rPr>
                <w:rFonts w:hint="eastAsia"/>
                <w:lang w:val="en-US"/>
              </w:rPr>
            </w:pPr>
            <w:r>
              <w:rPr>
                <w:rFonts w:hint="eastAsia" w:ascii="微软雅黑" w:hAnsi="微软雅黑" w:eastAsia="微软雅黑" w:cs="微软雅黑"/>
                <w:color w:val="000000"/>
                <w:kern w:val="2"/>
                <w:sz w:val="20"/>
                <w:szCs w:val="22"/>
                <w:lang w:val="en-US" w:eastAsia="zh-CN"/>
              </w:rPr>
              <w:t>4</w:t>
            </w: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tblCellMar>
            <w:top w:w="83" w:type="dxa"/>
            <w:left w:w="113" w:type="dxa"/>
            <w:bottom w:w="0" w:type="dxa"/>
            <w:right w:w="113"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0" w:right="0"/>
              <w:jc w:val="center"/>
              <w:rPr>
                <w:rFonts w:hint="eastAsia"/>
                <w:lang w:val="en-US"/>
              </w:rPr>
            </w:pPr>
            <w:r>
              <w:rPr>
                <w:rFonts w:hint="eastAsia" w:ascii="微软雅黑" w:hAnsi="微软雅黑" w:eastAsia="微软雅黑" w:cs="微软雅黑"/>
                <w:color w:val="000000"/>
                <w:kern w:val="2"/>
                <w:sz w:val="26"/>
                <w:szCs w:val="22"/>
                <w:lang w:val="en-US" w:eastAsia="zh-CN"/>
              </w:rPr>
              <w:t>社团干部培训班</w:t>
            </w: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0" w:right="0"/>
              <w:jc w:val="left"/>
              <w:rPr>
                <w:rFonts w:hint="eastAsia"/>
                <w:lang w:val="en-US"/>
              </w:rPr>
            </w:pPr>
            <w:r>
              <w:rPr>
                <w:rFonts w:hint="eastAsia" w:ascii="微软雅黑" w:hAnsi="微软雅黑" w:eastAsia="微软雅黑" w:cs="微软雅黑"/>
                <w:color w:val="000000"/>
                <w:kern w:val="2"/>
                <w:sz w:val="26"/>
                <w:szCs w:val="22"/>
                <w:lang w:val="en-US" w:eastAsia="zh-CN"/>
              </w:rPr>
              <w:t>考核优秀（分/人）</w:t>
            </w:r>
          </w:p>
        </w:tc>
        <w:tc>
          <w:tcPr>
            <w:tcW w:w="100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0" w:right="15"/>
              <w:jc w:val="center"/>
              <w:rPr>
                <w:rFonts w:hint="eastAsia"/>
                <w:lang w:val="en-US"/>
              </w:rPr>
            </w:pPr>
            <w:r>
              <w:rPr>
                <w:rFonts w:hint="eastAsia" w:ascii="微软雅黑" w:hAnsi="微软雅黑" w:eastAsia="微软雅黑" w:cs="微软雅黑"/>
                <w:color w:val="000000"/>
                <w:kern w:val="2"/>
                <w:sz w:val="24"/>
                <w:szCs w:val="22"/>
                <w:lang w:val="en-US" w:eastAsia="zh-CN"/>
              </w:rPr>
              <w:t>2</w:t>
            </w:r>
          </w:p>
        </w:tc>
        <w:tc>
          <w:tcPr>
            <w:tcW w:w="3090" w:type="dxa"/>
            <w:vMerge w:val="restart"/>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r>
      <w:tr>
        <w:tblPrEx>
          <w:shd w:val="clear" w:color="auto" w:fill="auto"/>
          <w:tblCellMar>
            <w:top w:w="83" w:type="dxa"/>
            <w:left w:w="113" w:type="dxa"/>
            <w:bottom w:w="0" w:type="dxa"/>
            <w:right w:w="113" w:type="dxa"/>
          </w:tblCellMar>
        </w:tblPrEx>
        <w:trPr>
          <w:trHeight w:val="585"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0" w:right="0"/>
              <w:jc w:val="left"/>
              <w:rPr>
                <w:rFonts w:hint="eastAsia"/>
                <w:lang w:val="en-US"/>
              </w:rPr>
            </w:pPr>
            <w:r>
              <w:rPr>
                <w:rFonts w:hint="eastAsia" w:ascii="微软雅黑" w:hAnsi="微软雅黑" w:eastAsia="微软雅黑" w:cs="微软雅黑"/>
                <w:color w:val="000000"/>
                <w:kern w:val="2"/>
                <w:sz w:val="28"/>
                <w:szCs w:val="22"/>
                <w:lang w:val="en-US" w:eastAsia="zh-CN"/>
              </w:rPr>
              <w:t>考核合格（分/人）</w:t>
            </w:r>
          </w:p>
        </w:tc>
        <w:tc>
          <w:tcPr>
            <w:tcW w:w="100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tblCellMar>
            <w:top w:w="83" w:type="dxa"/>
            <w:left w:w="113" w:type="dxa"/>
            <w:bottom w:w="0" w:type="dxa"/>
            <w:right w:w="113"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0" w:right="0"/>
              <w:jc w:val="center"/>
              <w:rPr>
                <w:rFonts w:hint="eastAsia"/>
                <w:lang w:val="en-US"/>
              </w:rPr>
            </w:pPr>
            <w:r>
              <w:rPr>
                <w:rFonts w:hint="eastAsia" w:ascii="微软雅黑" w:hAnsi="微软雅黑" w:eastAsia="微软雅黑" w:cs="微软雅黑"/>
                <w:color w:val="000000"/>
                <w:kern w:val="2"/>
                <w:sz w:val="28"/>
                <w:szCs w:val="22"/>
                <w:lang w:val="en-US" w:eastAsia="zh-CN"/>
              </w:rPr>
              <w:t>会员册率</w:t>
            </w: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5" w:right="0"/>
              <w:jc w:val="left"/>
              <w:rPr>
                <w:rFonts w:hint="eastAsia"/>
                <w:lang w:val="en-US"/>
              </w:rPr>
            </w:pPr>
            <w:r>
              <w:rPr>
                <w:rFonts w:hint="eastAsia" w:ascii="微软雅黑" w:hAnsi="微软雅黑" w:eastAsia="微软雅黑" w:cs="微软雅黑"/>
                <w:color w:val="000000"/>
                <w:kern w:val="2"/>
                <w:sz w:val="30"/>
                <w:szCs w:val="22"/>
                <w:lang w:val="en-US" w:eastAsia="zh-CN"/>
              </w:rPr>
              <w:t>90％</w:t>
            </w:r>
            <w:r>
              <w:rPr>
                <w:rFonts w:hint="default" w:ascii="微软雅黑" w:hAnsi="微软雅黑" w:eastAsia="微软雅黑" w:cs="微软雅黑"/>
                <w:color w:val="000000"/>
                <w:kern w:val="2"/>
                <w:sz w:val="30"/>
                <w:szCs w:val="22"/>
                <w:lang w:val="en-US" w:eastAsia="zh-CN"/>
              </w:rPr>
              <w:t>-</w:t>
            </w:r>
            <w:r>
              <w:rPr>
                <w:rFonts w:hint="eastAsia" w:ascii="微软雅黑" w:hAnsi="微软雅黑" w:eastAsia="微软雅黑" w:cs="微软雅黑"/>
                <w:color w:val="000000"/>
                <w:kern w:val="2"/>
                <w:sz w:val="30"/>
                <w:szCs w:val="22"/>
                <w:lang w:val="en-US" w:eastAsia="zh-CN"/>
              </w:rPr>
              <w:t>10</w:t>
            </w:r>
            <w:r>
              <w:rPr>
                <w:rFonts w:hint="default" w:ascii="微软雅黑" w:hAnsi="微软雅黑" w:eastAsia="微软雅黑" w:cs="微软雅黑"/>
                <w:color w:val="000000"/>
                <w:kern w:val="2"/>
                <w:sz w:val="30"/>
                <w:szCs w:val="22"/>
                <w:lang w:val="en-US" w:eastAsia="zh-CN"/>
              </w:rPr>
              <w:t>0</w:t>
            </w:r>
            <w:r>
              <w:rPr>
                <w:rFonts w:hint="eastAsia" w:ascii="微软雅黑" w:hAnsi="微软雅黑" w:eastAsia="微软雅黑" w:cs="微软雅黑"/>
                <w:color w:val="000000"/>
                <w:kern w:val="2"/>
                <w:sz w:val="30"/>
                <w:szCs w:val="22"/>
                <w:lang w:val="en-US" w:eastAsia="zh-CN"/>
              </w:rPr>
              <w:t>％（含9</w:t>
            </w:r>
            <w:r>
              <w:rPr>
                <w:rFonts w:hint="default" w:ascii="微软雅黑" w:hAnsi="微软雅黑" w:eastAsia="微软雅黑" w:cs="微软雅黑"/>
                <w:color w:val="000000"/>
                <w:kern w:val="2"/>
                <w:sz w:val="30"/>
                <w:szCs w:val="22"/>
                <w:lang w:val="en-US" w:eastAsia="zh-CN"/>
              </w:rPr>
              <w:t>0</w:t>
            </w:r>
            <w:r>
              <w:rPr>
                <w:rFonts w:hint="eastAsia" w:ascii="微软雅黑" w:hAnsi="微软雅黑" w:eastAsia="微软雅黑" w:cs="微软雅黑"/>
                <w:color w:val="000000"/>
                <w:kern w:val="2"/>
                <w:sz w:val="30"/>
                <w:szCs w:val="22"/>
                <w:lang w:val="en-US" w:eastAsia="zh-CN"/>
              </w:rPr>
              <w:t>％）</w:t>
            </w:r>
          </w:p>
        </w:tc>
        <w:tc>
          <w:tcPr>
            <w:tcW w:w="100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0" w:right="15"/>
              <w:jc w:val="center"/>
              <w:rPr>
                <w:rFonts w:hint="eastAsia"/>
                <w:lang w:val="en-US"/>
              </w:rPr>
            </w:pPr>
            <w:r>
              <w:rPr>
                <w:rFonts w:hint="eastAsia" w:ascii="微软雅黑" w:hAnsi="微软雅黑" w:eastAsia="微软雅黑" w:cs="微软雅黑"/>
                <w:color w:val="000000"/>
                <w:kern w:val="2"/>
                <w:sz w:val="26"/>
                <w:szCs w:val="22"/>
                <w:lang w:val="en-US" w:eastAsia="zh-CN"/>
              </w:rPr>
              <w:t>5</w:t>
            </w:r>
          </w:p>
        </w:tc>
        <w:tc>
          <w:tcPr>
            <w:tcW w:w="3090" w:type="dxa"/>
            <w:vMerge w:val="restart"/>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r>
      <w:tr>
        <w:tblPrEx>
          <w:tblCellMar>
            <w:top w:w="83" w:type="dxa"/>
            <w:left w:w="113" w:type="dxa"/>
            <w:bottom w:w="0" w:type="dxa"/>
            <w:right w:w="113"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3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30" w:right="0"/>
              <w:jc w:val="left"/>
              <w:rPr>
                <w:rFonts w:hint="eastAsia"/>
                <w:lang w:val="en-US"/>
              </w:rPr>
            </w:pPr>
            <w:r>
              <w:rPr>
                <w:rFonts w:hint="eastAsia" w:ascii="微软雅黑" w:hAnsi="微软雅黑" w:eastAsia="微软雅黑" w:cs="微软雅黑"/>
                <w:color w:val="000000"/>
                <w:kern w:val="2"/>
                <w:sz w:val="24"/>
                <w:szCs w:val="22"/>
                <w:lang w:val="en-US" w:eastAsia="zh-CN"/>
              </w:rPr>
              <w:t>70％</w:t>
            </w:r>
            <w:r>
              <w:rPr>
                <w:rFonts w:hint="default" w:ascii="微软雅黑" w:hAnsi="微软雅黑" w:eastAsia="微软雅黑" w:cs="微软雅黑"/>
                <w:color w:val="000000"/>
                <w:kern w:val="2"/>
                <w:sz w:val="24"/>
                <w:szCs w:val="22"/>
                <w:lang w:val="en-US" w:eastAsia="zh-CN"/>
              </w:rPr>
              <w:t>-</w:t>
            </w:r>
            <w:r>
              <w:rPr>
                <w:rFonts w:hint="eastAsia" w:ascii="微软雅黑" w:hAnsi="微软雅黑" w:eastAsia="微软雅黑" w:cs="微软雅黑"/>
                <w:color w:val="000000"/>
                <w:kern w:val="2"/>
                <w:sz w:val="24"/>
                <w:szCs w:val="22"/>
                <w:lang w:val="en-US" w:eastAsia="zh-CN"/>
              </w:rPr>
              <w:t>9</w:t>
            </w:r>
            <w:r>
              <w:rPr>
                <w:rFonts w:hint="default" w:ascii="微软雅黑" w:hAnsi="微软雅黑" w:eastAsia="微软雅黑" w:cs="微软雅黑"/>
                <w:color w:val="000000"/>
                <w:kern w:val="2"/>
                <w:sz w:val="24"/>
                <w:szCs w:val="22"/>
                <w:lang w:val="en-US" w:eastAsia="zh-CN"/>
              </w:rPr>
              <w:t>0%</w:t>
            </w:r>
            <w:r>
              <w:rPr>
                <w:rFonts w:hint="eastAsia" w:ascii="微软雅黑" w:hAnsi="微软雅黑" w:eastAsia="微软雅黑" w:cs="微软雅黑"/>
                <w:color w:val="000000"/>
                <w:kern w:val="2"/>
                <w:sz w:val="24"/>
                <w:szCs w:val="22"/>
                <w:lang w:val="en-US" w:eastAsia="zh-CN"/>
              </w:rPr>
              <w:t>（含70</w:t>
            </w:r>
            <w:r>
              <w:rPr>
                <w:rFonts w:hint="default" w:ascii="微软雅黑" w:hAnsi="微软雅黑" w:eastAsia="微软雅黑" w:cs="微软雅黑"/>
                <w:color w:val="000000"/>
                <w:kern w:val="2"/>
                <w:sz w:val="24"/>
                <w:szCs w:val="22"/>
                <w:lang w:val="en-US" w:eastAsia="zh-CN"/>
              </w:rPr>
              <w:t>%</w:t>
            </w:r>
            <w:r>
              <w:rPr>
                <w:rFonts w:hint="eastAsia" w:ascii="微软雅黑" w:hAnsi="微软雅黑" w:eastAsia="微软雅黑" w:cs="微软雅黑"/>
                <w:color w:val="000000"/>
                <w:kern w:val="2"/>
                <w:sz w:val="24"/>
                <w:szCs w:val="22"/>
                <w:lang w:val="en-US" w:eastAsia="zh-CN"/>
              </w:rPr>
              <w:t>）</w:t>
            </w:r>
          </w:p>
        </w:tc>
        <w:tc>
          <w:tcPr>
            <w:tcW w:w="100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5" w:right="0"/>
              <w:jc w:val="center"/>
              <w:rPr>
                <w:rFonts w:hint="eastAsia"/>
                <w:lang w:val="en-US"/>
              </w:rPr>
            </w:pPr>
            <w:r>
              <w:rPr>
                <w:rFonts w:hint="eastAsia" w:ascii="微软雅黑" w:hAnsi="微软雅黑" w:eastAsia="微软雅黑" w:cs="微软雅黑"/>
                <w:color w:val="000000"/>
                <w:kern w:val="2"/>
                <w:sz w:val="26"/>
                <w:szCs w:val="22"/>
                <w:lang w:val="en-US" w:eastAsia="zh-CN"/>
              </w:rPr>
              <w:t>3</w:t>
            </w:r>
          </w:p>
        </w:tc>
        <w:tc>
          <w:tcPr>
            <w:tcW w:w="3090"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bl>
    <w:p>
      <w:pPr>
        <w:keepNext w:val="0"/>
        <w:keepLines w:val="0"/>
        <w:widowControl/>
        <w:suppressLineNumbers w:val="0"/>
        <w:spacing w:before="0" w:beforeAutospacing="0" w:after="0" w:afterAutospacing="0" w:line="256" w:lineRule="auto"/>
        <w:ind w:left="-1440" w:right="15390"/>
        <w:jc w:val="left"/>
        <w:rPr>
          <w:lang w:val="en-US"/>
        </w:rPr>
      </w:pPr>
    </w:p>
    <w:tbl>
      <w:tblPr>
        <w:tblStyle w:val="4"/>
        <w:tblW w:w="14184" w:type="dxa"/>
        <w:tblInd w:w="-158" w:type="dxa"/>
        <w:shd w:val="clear" w:color="auto" w:fill="auto"/>
        <w:tblLayout w:type="autofit"/>
        <w:tblCellMar>
          <w:top w:w="67" w:type="dxa"/>
          <w:left w:w="0" w:type="dxa"/>
          <w:bottom w:w="0" w:type="dxa"/>
          <w:right w:w="1" w:type="dxa"/>
        </w:tblCellMar>
      </w:tblPr>
      <w:tblGrid>
        <w:gridCol w:w="1380"/>
        <w:gridCol w:w="1115"/>
        <w:gridCol w:w="7591"/>
        <w:gridCol w:w="1006"/>
        <w:gridCol w:w="3092"/>
      </w:tblGrid>
      <w:tr>
        <w:tblPrEx>
          <w:tblCellMar>
            <w:top w:w="67" w:type="dxa"/>
            <w:left w:w="0" w:type="dxa"/>
            <w:bottom w:w="0" w:type="dxa"/>
            <w:right w:w="1" w:type="dxa"/>
          </w:tblCellMar>
        </w:tblPrEx>
        <w:trPr>
          <w:trHeight w:val="585" w:hRule="atLeast"/>
        </w:trPr>
        <w:tc>
          <w:tcPr>
            <w:tcW w:w="1380" w:type="dxa"/>
            <w:vMerge w:val="restart"/>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1115" w:type="dxa"/>
            <w:vMerge w:val="restart"/>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75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28" w:right="0"/>
              <w:jc w:val="left"/>
              <w:rPr>
                <w:rFonts w:hint="eastAsia"/>
                <w:lang w:val="en-US"/>
              </w:rPr>
            </w:pPr>
            <w:r>
              <w:rPr>
                <w:rFonts w:hint="eastAsia" w:ascii="微软雅黑" w:hAnsi="微软雅黑" w:eastAsia="微软雅黑" w:cs="微软雅黑"/>
                <w:color w:val="000000"/>
                <w:kern w:val="2"/>
                <w:sz w:val="28"/>
                <w:szCs w:val="22"/>
                <w:lang w:val="en-US" w:eastAsia="zh-CN"/>
              </w:rPr>
              <w:t>60</w:t>
            </w:r>
            <w:r>
              <w:rPr>
                <w:rFonts w:hint="default" w:ascii="微软雅黑" w:hAnsi="微软雅黑" w:eastAsia="微软雅黑" w:cs="微软雅黑"/>
                <w:color w:val="000000"/>
                <w:kern w:val="2"/>
                <w:sz w:val="28"/>
                <w:szCs w:val="22"/>
                <w:lang w:val="en-US" w:eastAsia="zh-CN"/>
              </w:rPr>
              <w:t>%</w:t>
            </w:r>
            <w:r>
              <w:rPr>
                <w:rFonts w:hint="eastAsia" w:ascii="微软雅黑" w:hAnsi="微软雅黑" w:eastAsia="微软雅黑" w:cs="微软雅黑"/>
                <w:color w:val="000000"/>
                <w:kern w:val="2"/>
                <w:sz w:val="28"/>
                <w:szCs w:val="22"/>
                <w:lang w:val="en-US" w:eastAsia="zh-CN"/>
              </w:rPr>
              <w:t>－7</w:t>
            </w:r>
            <w:r>
              <w:rPr>
                <w:rFonts w:hint="default" w:ascii="微软雅黑" w:hAnsi="微软雅黑" w:eastAsia="微软雅黑" w:cs="微软雅黑"/>
                <w:color w:val="000000"/>
                <w:kern w:val="2"/>
                <w:sz w:val="28"/>
                <w:szCs w:val="22"/>
                <w:lang w:val="en-US" w:eastAsia="zh-CN"/>
              </w:rPr>
              <w:t>0%</w:t>
            </w:r>
            <w:r>
              <w:rPr>
                <w:rFonts w:hint="eastAsia" w:ascii="微软雅黑" w:hAnsi="微软雅黑" w:eastAsia="微软雅黑" w:cs="微软雅黑"/>
                <w:color w:val="000000"/>
                <w:kern w:val="2"/>
                <w:sz w:val="28"/>
                <w:szCs w:val="22"/>
                <w:lang w:val="en-US" w:eastAsia="zh-CN"/>
              </w:rPr>
              <w:t>（含6</w:t>
            </w:r>
            <w:r>
              <w:rPr>
                <w:rFonts w:hint="default" w:ascii="微软雅黑" w:hAnsi="微软雅黑" w:eastAsia="微软雅黑" w:cs="微软雅黑"/>
                <w:color w:val="000000"/>
                <w:kern w:val="2"/>
                <w:sz w:val="28"/>
                <w:szCs w:val="22"/>
                <w:lang w:val="en-US" w:eastAsia="zh-CN"/>
              </w:rPr>
              <w:t>0%</w:t>
            </w:r>
            <w:r>
              <w:rPr>
                <w:rFonts w:hint="eastAsia" w:ascii="微软雅黑" w:hAnsi="微软雅黑" w:eastAsia="微软雅黑" w:cs="微软雅黑"/>
                <w:color w:val="000000"/>
                <w:kern w:val="2"/>
                <w:sz w:val="28"/>
                <w:szCs w:val="22"/>
                <w:lang w:val="en-US" w:eastAsia="zh-CN"/>
              </w:rPr>
              <w:t>）</w:t>
            </w:r>
          </w:p>
        </w:tc>
        <w:tc>
          <w:tcPr>
            <w:tcW w:w="1006"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3092" w:type="dxa"/>
            <w:vMerge w:val="restart"/>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r>
      <w:tr>
        <w:tblPrEx>
          <w:shd w:val="clear" w:color="auto" w:fill="auto"/>
          <w:tblCellMar>
            <w:top w:w="67" w:type="dxa"/>
            <w:left w:w="0" w:type="dxa"/>
            <w:bottom w:w="0" w:type="dxa"/>
            <w:right w:w="1"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11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5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28" w:right="0"/>
              <w:jc w:val="left"/>
              <w:rPr>
                <w:rFonts w:hint="eastAsia"/>
                <w:lang w:val="en-US"/>
              </w:rPr>
            </w:pPr>
            <w:r>
              <w:rPr>
                <w:rFonts w:hint="eastAsia" w:ascii="微软雅黑" w:hAnsi="微软雅黑" w:eastAsia="微软雅黑" w:cs="微软雅黑"/>
                <w:color w:val="000000"/>
                <w:kern w:val="2"/>
                <w:sz w:val="26"/>
                <w:szCs w:val="22"/>
                <w:lang w:val="en-US" w:eastAsia="zh-CN"/>
              </w:rPr>
              <w:t>50</w:t>
            </w:r>
            <w:r>
              <w:rPr>
                <w:rFonts w:hint="default" w:ascii="微软雅黑" w:hAnsi="微软雅黑" w:eastAsia="微软雅黑" w:cs="微软雅黑"/>
                <w:color w:val="000000"/>
                <w:kern w:val="2"/>
                <w:sz w:val="26"/>
                <w:szCs w:val="22"/>
                <w:lang w:val="en-US" w:eastAsia="zh-CN"/>
              </w:rPr>
              <w:t>%</w:t>
            </w:r>
            <w:r>
              <w:rPr>
                <w:rFonts w:hint="eastAsia" w:ascii="微软雅黑" w:hAnsi="微软雅黑" w:eastAsia="微软雅黑" w:cs="微软雅黑"/>
                <w:color w:val="000000"/>
                <w:kern w:val="2"/>
                <w:sz w:val="26"/>
                <w:szCs w:val="22"/>
                <w:lang w:val="en-US" w:eastAsia="zh-CN"/>
              </w:rPr>
              <w:t>－6</w:t>
            </w:r>
            <w:r>
              <w:rPr>
                <w:rFonts w:hint="default" w:ascii="微软雅黑" w:hAnsi="微软雅黑" w:eastAsia="微软雅黑" w:cs="微软雅黑"/>
                <w:color w:val="000000"/>
                <w:kern w:val="2"/>
                <w:sz w:val="26"/>
                <w:szCs w:val="22"/>
                <w:lang w:val="en-US" w:eastAsia="zh-CN"/>
              </w:rPr>
              <w:t>0%</w:t>
            </w:r>
            <w:r>
              <w:rPr>
                <w:rFonts w:hint="eastAsia" w:ascii="微软雅黑" w:hAnsi="微软雅黑" w:eastAsia="微软雅黑" w:cs="微软雅黑"/>
                <w:color w:val="000000"/>
                <w:kern w:val="2"/>
                <w:sz w:val="26"/>
                <w:szCs w:val="22"/>
                <w:lang w:val="en-US" w:eastAsia="zh-CN"/>
              </w:rPr>
              <w:t>（含5</w:t>
            </w:r>
            <w:r>
              <w:rPr>
                <w:rFonts w:hint="default" w:ascii="微软雅黑" w:hAnsi="微软雅黑" w:eastAsia="微软雅黑" w:cs="微软雅黑"/>
                <w:color w:val="000000"/>
                <w:kern w:val="2"/>
                <w:sz w:val="26"/>
                <w:szCs w:val="22"/>
                <w:lang w:val="en-US" w:eastAsia="zh-CN"/>
              </w:rPr>
              <w:t>0%</w:t>
            </w:r>
            <w:r>
              <w:rPr>
                <w:rFonts w:hint="eastAsia" w:ascii="微软雅黑" w:hAnsi="微软雅黑" w:eastAsia="微软雅黑" w:cs="微软雅黑"/>
                <w:color w:val="000000"/>
                <w:kern w:val="2"/>
                <w:sz w:val="26"/>
                <w:szCs w:val="22"/>
                <w:lang w:val="en-US" w:eastAsia="zh-CN"/>
              </w:rPr>
              <w:t>）</w:t>
            </w:r>
          </w:p>
        </w:tc>
        <w:tc>
          <w:tcPr>
            <w:tcW w:w="1006"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3092"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shd w:val="clear" w:color="auto" w:fill="auto"/>
          <w:tblCellMar>
            <w:top w:w="67" w:type="dxa"/>
            <w:left w:w="0" w:type="dxa"/>
            <w:bottom w:w="0" w:type="dxa"/>
            <w:right w:w="1" w:type="dxa"/>
          </w:tblCellMar>
        </w:tblPrEx>
        <w:trPr>
          <w:trHeight w:val="585" w:hRule="atLeast"/>
        </w:trPr>
        <w:tc>
          <w:tcPr>
            <w:tcW w:w="138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278" w:right="0"/>
              <w:jc w:val="left"/>
              <w:rPr>
                <w:rFonts w:hint="eastAsia"/>
                <w:lang w:val="en-US"/>
              </w:rPr>
            </w:pPr>
            <w:r>
              <w:rPr>
                <w:rFonts w:hint="eastAsia" w:ascii="微软雅黑" w:hAnsi="微软雅黑" w:eastAsia="微软雅黑" w:cs="微软雅黑"/>
                <w:color w:val="000000"/>
                <w:kern w:val="2"/>
                <w:sz w:val="26"/>
                <w:szCs w:val="22"/>
                <w:lang w:val="en-US" w:eastAsia="zh-CN"/>
              </w:rPr>
              <w:t>减分项</w:t>
            </w:r>
          </w:p>
        </w:tc>
        <w:tc>
          <w:tcPr>
            <w:tcW w:w="1115"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28" w:right="111" w:firstLine="15"/>
              <w:jc w:val="both"/>
              <w:rPr>
                <w:rFonts w:hint="eastAsia"/>
                <w:lang w:val="en-US"/>
              </w:rPr>
            </w:pPr>
            <w:r>
              <w:rPr>
                <w:rFonts w:hint="eastAsia" w:ascii="微软雅黑" w:hAnsi="微软雅黑" w:eastAsia="微软雅黑" w:cs="微软雅黑"/>
                <w:color w:val="000000"/>
                <w:kern w:val="2"/>
                <w:sz w:val="26"/>
                <w:szCs w:val="22"/>
                <w:lang w:val="en-US" w:eastAsia="zh-CN"/>
              </w:rPr>
              <w:t>社团联合会召开的例会或临时会议</w:t>
            </w:r>
          </w:p>
        </w:tc>
        <w:tc>
          <w:tcPr>
            <w:tcW w:w="75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 w:right="0"/>
              <w:jc w:val="left"/>
              <w:rPr>
                <w:rFonts w:hint="eastAsia"/>
                <w:lang w:val="en-US"/>
              </w:rPr>
            </w:pPr>
            <w:r>
              <w:rPr>
                <w:rFonts w:hint="eastAsia" w:ascii="微软雅黑" w:hAnsi="微软雅黑" w:eastAsia="微软雅黑" w:cs="微软雅黑"/>
                <w:color w:val="000000"/>
                <w:kern w:val="2"/>
                <w:sz w:val="26"/>
                <w:szCs w:val="22"/>
                <w:lang w:val="en-US" w:eastAsia="zh-CN"/>
              </w:rPr>
              <w:t>无故缺席（次/分）</w:t>
            </w:r>
          </w:p>
        </w:tc>
        <w:tc>
          <w:tcPr>
            <w:tcW w:w="1006"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3092" w:type="dxa"/>
            <w:vMerge w:val="restart"/>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r>
      <w:tr>
        <w:tblPrEx>
          <w:shd w:val="clear" w:color="auto" w:fill="auto"/>
          <w:tblCellMar>
            <w:top w:w="67" w:type="dxa"/>
            <w:left w:w="0" w:type="dxa"/>
            <w:bottom w:w="0" w:type="dxa"/>
            <w:right w:w="1"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11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5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28" w:right="0"/>
              <w:jc w:val="left"/>
              <w:rPr>
                <w:rFonts w:hint="eastAsia"/>
                <w:lang w:val="en-US"/>
              </w:rPr>
            </w:pPr>
            <w:r>
              <w:rPr>
                <w:rFonts w:hint="eastAsia" w:ascii="微软雅黑" w:hAnsi="微软雅黑" w:eastAsia="微软雅黑" w:cs="微软雅黑"/>
                <w:color w:val="000000"/>
                <w:kern w:val="2"/>
                <w:sz w:val="28"/>
                <w:szCs w:val="22"/>
                <w:lang w:val="en-US" w:eastAsia="zh-CN"/>
              </w:rPr>
              <w:t>迟到（次/分）</w:t>
            </w:r>
          </w:p>
        </w:tc>
        <w:tc>
          <w:tcPr>
            <w:tcW w:w="1006"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3092"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shd w:val="clear" w:color="auto" w:fill="auto"/>
          <w:tblCellMar>
            <w:top w:w="67" w:type="dxa"/>
            <w:left w:w="0" w:type="dxa"/>
            <w:bottom w:w="0" w:type="dxa"/>
            <w:right w:w="1" w:type="dxa"/>
          </w:tblCellMar>
        </w:tblPrEx>
        <w:trPr>
          <w:trHeight w:val="585"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11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75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right="0"/>
              <w:jc w:val="left"/>
              <w:rPr>
                <w:rFonts w:hint="eastAsia"/>
                <w:lang w:val="en-US"/>
              </w:rPr>
            </w:pPr>
            <w:r>
              <w:rPr>
                <w:rFonts w:hint="eastAsia" w:ascii="微软雅黑" w:hAnsi="微软雅黑" w:eastAsia="微软雅黑" w:cs="微软雅黑"/>
                <w:color w:val="000000"/>
                <w:kern w:val="2"/>
                <w:sz w:val="26"/>
                <w:szCs w:val="22"/>
                <w:lang w:val="en-US" w:eastAsia="zh-CN"/>
              </w:rPr>
              <w:t>早退（次/分）</w:t>
            </w:r>
          </w:p>
        </w:tc>
        <w:tc>
          <w:tcPr>
            <w:tcW w:w="1006"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3092"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r>
      <w:tr>
        <w:tblPrEx>
          <w:shd w:val="clear" w:color="auto" w:fill="auto"/>
          <w:tblCellMar>
            <w:top w:w="67" w:type="dxa"/>
            <w:left w:w="0" w:type="dxa"/>
            <w:bottom w:w="0" w:type="dxa"/>
            <w:right w:w="1" w:type="dxa"/>
          </w:tblCellMar>
        </w:tblPrEx>
        <w:trPr>
          <w:trHeight w:val="81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11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7591"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128" w:right="0"/>
              <w:jc w:val="both"/>
              <w:rPr>
                <w:rFonts w:hint="eastAsia"/>
                <w:lang w:val="en-US"/>
              </w:rPr>
            </w:pPr>
            <w:r>
              <w:rPr>
                <w:rFonts w:hint="eastAsia" w:ascii="微软雅黑" w:hAnsi="微软雅黑" w:eastAsia="微软雅黑" w:cs="微软雅黑"/>
                <w:color w:val="000000"/>
                <w:kern w:val="2"/>
                <w:sz w:val="26"/>
                <w:szCs w:val="22"/>
                <w:lang w:val="en-US" w:eastAsia="zh-CN"/>
              </w:rPr>
              <w:t>社团无正当理由，拒绝承担社联布过的各项工作任务（次/</w:t>
            </w:r>
          </w:p>
        </w:tc>
        <w:tc>
          <w:tcPr>
            <w:tcW w:w="1006"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3092"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r>
      <w:tr>
        <w:tblPrEx>
          <w:shd w:val="clear" w:color="auto" w:fill="auto"/>
          <w:tblCellMar>
            <w:top w:w="67" w:type="dxa"/>
            <w:left w:w="0" w:type="dxa"/>
            <w:bottom w:w="0" w:type="dxa"/>
            <w:right w:w="1" w:type="dxa"/>
          </w:tblCellMar>
        </w:tblPrEx>
        <w:trPr>
          <w:trHeight w:val="81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11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7591"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128" w:right="0"/>
              <w:jc w:val="left"/>
              <w:rPr>
                <w:rFonts w:hint="eastAsia"/>
                <w:lang w:val="en-US"/>
              </w:rPr>
            </w:pPr>
            <w:r>
              <w:rPr>
                <w:rFonts w:hint="eastAsia" w:ascii="微软雅黑" w:hAnsi="微软雅黑" w:eastAsia="微软雅黑" w:cs="微软雅黑"/>
                <w:color w:val="000000"/>
                <w:kern w:val="2"/>
                <w:sz w:val="26"/>
                <w:szCs w:val="22"/>
                <w:lang w:val="en-US" w:eastAsia="zh-CN"/>
              </w:rPr>
              <w:t>社团活动使用大学生活动中心、学术报告厅等大型活动场所，扌员坏物品或未清理卫生（次/分）</w:t>
            </w:r>
          </w:p>
        </w:tc>
        <w:tc>
          <w:tcPr>
            <w:tcW w:w="1006"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3092"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r>
      <w:tr>
        <w:tblPrEx>
          <w:tblCellMar>
            <w:top w:w="67" w:type="dxa"/>
            <w:left w:w="0" w:type="dxa"/>
            <w:bottom w:w="0" w:type="dxa"/>
            <w:right w:w="1" w:type="dxa"/>
          </w:tblCellMar>
        </w:tblPrEx>
        <w:trPr>
          <w:trHeight w:val="120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11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75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28" w:right="0"/>
              <w:jc w:val="both"/>
              <w:rPr>
                <w:rFonts w:hint="eastAsia"/>
                <w:lang w:val="en-US"/>
              </w:rPr>
            </w:pPr>
            <w:r>
              <w:rPr>
                <w:rFonts w:hint="eastAsia" w:ascii="微软雅黑" w:hAnsi="微软雅黑" w:eastAsia="微软雅黑" w:cs="微软雅黑"/>
                <w:color w:val="000000"/>
                <w:kern w:val="2"/>
                <w:sz w:val="26"/>
                <w:szCs w:val="22"/>
                <w:lang w:val="en-US" w:eastAsia="zh-CN"/>
              </w:rPr>
              <w:t>社团信息有变更但未及时向社联会提供变更申请（次/分）</w:t>
            </w:r>
          </w:p>
        </w:tc>
        <w:tc>
          <w:tcPr>
            <w:tcW w:w="100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6" w:right="0"/>
              <w:jc w:val="center"/>
              <w:rPr>
                <w:rFonts w:hint="eastAsia"/>
                <w:lang w:val="en-US"/>
              </w:rPr>
            </w:pPr>
            <w:r>
              <w:rPr>
                <w:rFonts w:hint="eastAsia" w:ascii="微软雅黑" w:hAnsi="微软雅黑" w:eastAsia="微软雅黑" w:cs="微软雅黑"/>
                <w:color w:val="000000"/>
                <w:kern w:val="2"/>
                <w:sz w:val="26"/>
                <w:szCs w:val="22"/>
                <w:lang w:val="en-US" w:eastAsia="zh-CN"/>
              </w:rPr>
              <w:t>3</w:t>
            </w:r>
          </w:p>
        </w:tc>
        <w:tc>
          <w:tcPr>
            <w:tcW w:w="3092"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128" w:right="141" w:hanging="15"/>
              <w:jc w:val="both"/>
              <w:rPr>
                <w:rFonts w:hint="eastAsia"/>
                <w:lang w:val="en-US"/>
              </w:rPr>
            </w:pPr>
            <w:r>
              <w:rPr>
                <w:rFonts w:hint="eastAsia" w:ascii="微软雅黑" w:hAnsi="微软雅黑" w:eastAsia="微软雅黑" w:cs="微软雅黑"/>
                <w:color w:val="000000"/>
                <w:kern w:val="2"/>
                <w:sz w:val="26"/>
                <w:szCs w:val="22"/>
                <w:lang w:val="en-US" w:eastAsia="zh-CN"/>
              </w:rPr>
              <w:t>信息包括：负责人信息变更、指导老师变更、挂靠院系变更</w:t>
            </w:r>
          </w:p>
        </w:tc>
      </w:tr>
      <w:tr>
        <w:tblPrEx>
          <w:shd w:val="clear" w:color="auto" w:fill="auto"/>
          <w:tblCellMar>
            <w:top w:w="67" w:type="dxa"/>
            <w:left w:w="0" w:type="dxa"/>
            <w:bottom w:w="0" w:type="dxa"/>
            <w:right w:w="1" w:type="dxa"/>
          </w:tblCellMar>
        </w:tblPrEx>
        <w:trPr>
          <w:trHeight w:val="81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11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7591"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128" w:right="0"/>
              <w:jc w:val="both"/>
              <w:rPr>
                <w:rFonts w:hint="eastAsia"/>
                <w:lang w:val="en-US"/>
              </w:rPr>
            </w:pPr>
            <w:r>
              <w:rPr>
                <w:rFonts w:hint="eastAsia" w:ascii="微软雅黑" w:hAnsi="微软雅黑" w:eastAsia="微软雅黑" w:cs="微软雅黑"/>
                <w:color w:val="000000"/>
                <w:kern w:val="2"/>
                <w:sz w:val="26"/>
                <w:szCs w:val="22"/>
                <w:lang w:val="en-US" w:eastAsia="zh-CN"/>
              </w:rPr>
              <w:t>未经社联会和团委同意、未召开社员大会而更换社团负责</w:t>
            </w:r>
          </w:p>
        </w:tc>
        <w:tc>
          <w:tcPr>
            <w:tcW w:w="100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0" w:right="14"/>
              <w:jc w:val="center"/>
              <w:rPr>
                <w:rFonts w:hint="eastAsia"/>
                <w:lang w:val="en-US"/>
              </w:rPr>
            </w:pPr>
            <w:r>
              <w:rPr>
                <w:rFonts w:hint="eastAsia" w:ascii="微软雅黑" w:hAnsi="微软雅黑" w:eastAsia="微软雅黑" w:cs="微软雅黑"/>
                <w:color w:val="000000"/>
                <w:kern w:val="2"/>
                <w:sz w:val="26"/>
                <w:szCs w:val="22"/>
                <w:lang w:val="en-US" w:eastAsia="zh-CN"/>
              </w:rPr>
              <w:t>5</w:t>
            </w:r>
          </w:p>
        </w:tc>
        <w:tc>
          <w:tcPr>
            <w:tcW w:w="3092"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r>
      <w:tr>
        <w:tblPrEx>
          <w:tblCellMar>
            <w:top w:w="67" w:type="dxa"/>
            <w:left w:w="0" w:type="dxa"/>
            <w:bottom w:w="0" w:type="dxa"/>
            <w:right w:w="1" w:type="dxa"/>
          </w:tblCellMar>
        </w:tblPrEx>
        <w:trPr>
          <w:trHeight w:val="1215"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11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7591"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128" w:right="0"/>
              <w:jc w:val="left"/>
              <w:rPr>
                <w:rFonts w:hint="eastAsia"/>
                <w:lang w:val="en-US"/>
              </w:rPr>
            </w:pPr>
            <w:r>
              <w:rPr>
                <w:rFonts w:hint="eastAsia" w:ascii="微软雅黑" w:hAnsi="微软雅黑" w:eastAsia="微软雅黑" w:cs="微软雅黑"/>
                <w:color w:val="000000"/>
                <w:kern w:val="2"/>
                <w:sz w:val="26"/>
                <w:szCs w:val="22"/>
                <w:lang w:val="en-US" w:eastAsia="zh-CN"/>
              </w:rPr>
              <w:t>遐请校外人员参加、出席活动未向社联会递交申请及校外人士相关证明的、遐请外籍人士参加活动或开展涉外合作和涉外活动项目未经校团委同意和校党委审批</w:t>
            </w:r>
          </w:p>
        </w:tc>
        <w:tc>
          <w:tcPr>
            <w:tcW w:w="100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0" w:right="14"/>
              <w:jc w:val="center"/>
              <w:rPr>
                <w:rFonts w:hint="eastAsia"/>
                <w:lang w:val="en-US"/>
              </w:rPr>
            </w:pPr>
            <w:r>
              <w:rPr>
                <w:rFonts w:hint="eastAsia" w:ascii="微软雅黑" w:hAnsi="微软雅黑" w:eastAsia="微软雅黑" w:cs="微软雅黑"/>
                <w:color w:val="000000"/>
                <w:kern w:val="2"/>
                <w:sz w:val="26"/>
                <w:szCs w:val="22"/>
                <w:lang w:val="en-US" w:eastAsia="zh-CN"/>
              </w:rPr>
              <w:t>5</w:t>
            </w:r>
          </w:p>
        </w:tc>
        <w:tc>
          <w:tcPr>
            <w:tcW w:w="309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28" w:right="0"/>
              <w:jc w:val="left"/>
              <w:rPr>
                <w:rFonts w:hint="eastAsia"/>
                <w:lang w:val="en-US"/>
              </w:rPr>
            </w:pPr>
            <w:r>
              <w:rPr>
                <w:rFonts w:hint="eastAsia" w:ascii="微软雅黑" w:hAnsi="微软雅黑" w:eastAsia="微软雅黑" w:cs="微软雅黑"/>
                <w:color w:val="000000"/>
                <w:kern w:val="2"/>
                <w:sz w:val="28"/>
                <w:szCs w:val="22"/>
                <w:lang w:val="en-US" w:eastAsia="zh-CN"/>
              </w:rPr>
              <w:t>情节严重者将不给予该社团再注册资格</w:t>
            </w:r>
          </w:p>
        </w:tc>
      </w:tr>
      <w:tr>
        <w:tblPrEx>
          <w:tblCellMar>
            <w:top w:w="67" w:type="dxa"/>
            <w:left w:w="0" w:type="dxa"/>
            <w:bottom w:w="0" w:type="dxa"/>
            <w:right w:w="1" w:type="dxa"/>
          </w:tblCellMar>
        </w:tblPrEx>
        <w:trPr>
          <w:trHeight w:val="795"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11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7591"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128" w:right="0"/>
              <w:jc w:val="both"/>
              <w:rPr>
                <w:rFonts w:hint="eastAsia"/>
                <w:lang w:val="en-US"/>
              </w:rPr>
            </w:pPr>
            <w:r>
              <w:rPr>
                <w:rFonts w:hint="eastAsia" w:ascii="微软雅黑" w:hAnsi="微软雅黑" w:eastAsia="微软雅黑" w:cs="微软雅黑"/>
                <w:color w:val="000000"/>
                <w:kern w:val="2"/>
                <w:sz w:val="26"/>
                <w:szCs w:val="22"/>
                <w:lang w:val="en-US" w:eastAsia="zh-CN"/>
              </w:rPr>
              <w:t>社团本身或在宣传、举办活动等方面违背宪法、法律、法规和党的路线方针政策，背离社会主义核心价值观，违反</w:t>
            </w:r>
          </w:p>
        </w:tc>
        <w:tc>
          <w:tcPr>
            <w:tcW w:w="100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31" w:right="0"/>
              <w:jc w:val="center"/>
              <w:rPr>
                <w:rFonts w:hint="eastAsia"/>
                <w:lang w:val="en-US"/>
              </w:rPr>
            </w:pPr>
            <w:r>
              <w:rPr>
                <w:rFonts w:hint="eastAsia" w:ascii="微软雅黑" w:hAnsi="微软雅黑" w:eastAsia="微软雅黑" w:cs="微软雅黑"/>
                <w:color w:val="000000"/>
                <w:kern w:val="2"/>
                <w:sz w:val="28"/>
                <w:szCs w:val="22"/>
                <w:lang w:val="en-US" w:eastAsia="zh-CN"/>
              </w:rPr>
              <w:t>10</w:t>
            </w:r>
          </w:p>
        </w:tc>
        <w:tc>
          <w:tcPr>
            <w:tcW w:w="3092"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128" w:right="0"/>
              <w:jc w:val="left"/>
              <w:rPr>
                <w:rFonts w:hint="eastAsia"/>
                <w:lang w:val="en-US"/>
              </w:rPr>
            </w:pPr>
            <w:r>
              <w:rPr>
                <w:rFonts w:hint="eastAsia" w:ascii="微软雅黑" w:hAnsi="微软雅黑" w:eastAsia="微软雅黑" w:cs="微软雅黑"/>
                <w:color w:val="000000"/>
                <w:kern w:val="2"/>
                <w:sz w:val="28"/>
                <w:szCs w:val="22"/>
                <w:lang w:val="en-US" w:eastAsia="zh-CN"/>
              </w:rPr>
              <w:t>情节严重者将不给予该社团再主注资格</w:t>
            </w:r>
          </w:p>
        </w:tc>
      </w:tr>
    </w:tbl>
    <w:p>
      <w:pPr>
        <w:keepNext w:val="0"/>
        <w:keepLines w:val="0"/>
        <w:widowControl/>
        <w:suppressLineNumbers w:val="0"/>
        <w:spacing w:before="0" w:beforeAutospacing="0" w:after="0" w:afterAutospacing="0" w:line="256" w:lineRule="auto"/>
        <w:ind w:left="-1440" w:right="15390"/>
        <w:jc w:val="left"/>
        <w:rPr>
          <w:lang w:val="en-US"/>
        </w:rPr>
      </w:pPr>
    </w:p>
    <w:tbl>
      <w:tblPr>
        <w:tblStyle w:val="4"/>
        <w:tblW w:w="14184" w:type="dxa"/>
        <w:tblInd w:w="-158" w:type="dxa"/>
        <w:shd w:val="clear" w:color="auto" w:fill="auto"/>
        <w:tblLayout w:type="autofit"/>
        <w:tblCellMar>
          <w:top w:w="0" w:type="dxa"/>
          <w:left w:w="8" w:type="dxa"/>
          <w:bottom w:w="0" w:type="dxa"/>
          <w:right w:w="8" w:type="dxa"/>
        </w:tblCellMar>
      </w:tblPr>
      <w:tblGrid>
        <w:gridCol w:w="1381"/>
        <w:gridCol w:w="1366"/>
        <w:gridCol w:w="8345"/>
        <w:gridCol w:w="3092"/>
      </w:tblGrid>
      <w:tr>
        <w:tblPrEx>
          <w:tblCellMar>
            <w:top w:w="0" w:type="dxa"/>
            <w:left w:w="8" w:type="dxa"/>
            <w:bottom w:w="0" w:type="dxa"/>
            <w:right w:w="8" w:type="dxa"/>
          </w:tblCellMar>
        </w:tblPrEx>
        <w:trPr>
          <w:trHeight w:val="585" w:hRule="atLeast"/>
        </w:trPr>
        <w:tc>
          <w:tcPr>
            <w:tcW w:w="1380" w:type="dxa"/>
            <w:vMerge w:val="restart"/>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1365" w:type="dxa"/>
            <w:vMerge w:val="restart"/>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0" w:right="0"/>
              <w:jc w:val="both"/>
              <w:rPr>
                <w:rFonts w:hint="eastAsia"/>
                <w:lang w:val="en-US"/>
              </w:rPr>
            </w:pPr>
          </w:p>
        </w:tc>
        <w:tc>
          <w:tcPr>
            <w:tcW w:w="8340" w:type="dxa"/>
            <w:tcBorders>
              <w:top w:val="single" w:color="000000" w:sz="2" w:space="0"/>
              <w:left w:val="single" w:color="000000" w:sz="2" w:space="0"/>
              <w:bottom w:val="nil"/>
              <w:right w:val="single" w:color="000000" w:sz="2" w:space="0"/>
            </w:tcBorders>
            <w:shd w:val="clear" w:color="auto" w:fill="auto"/>
          </w:tcPr>
          <w:p>
            <w:pPr>
              <w:keepNext w:val="0"/>
              <w:keepLines w:val="0"/>
              <w:widowControl/>
              <w:suppressLineNumbers w:val="0"/>
              <w:spacing w:before="0" w:beforeAutospacing="0" w:after="0" w:afterAutospacing="0" w:line="256" w:lineRule="auto"/>
              <w:ind w:left="120" w:right="0"/>
              <w:jc w:val="left"/>
              <w:rPr>
                <w:rFonts w:hint="eastAsia"/>
                <w:lang w:val="en-US"/>
              </w:rPr>
            </w:pPr>
            <w:r>
              <w:rPr>
                <w:rFonts w:hint="eastAsia" w:ascii="微软雅黑" w:hAnsi="微软雅黑" w:eastAsia="微软雅黑" w:cs="微软雅黑"/>
                <w:color w:val="000000"/>
                <w:kern w:val="2"/>
                <w:sz w:val="26"/>
                <w:szCs w:val="22"/>
                <w:lang w:val="en-US" w:eastAsia="zh-CN"/>
              </w:rPr>
              <w:t>蚌埠学院校规校纪</w:t>
            </w:r>
          </w:p>
        </w:tc>
        <w:tc>
          <w:tcPr>
            <w:tcW w:w="3090"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r>
      <w:tr>
        <w:tblPrEx>
          <w:tblCellMar>
            <w:top w:w="0" w:type="dxa"/>
            <w:left w:w="8" w:type="dxa"/>
            <w:bottom w:w="0" w:type="dxa"/>
            <w:right w:w="8"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8340" w:type="dxa"/>
            <w:tcBorders>
              <w:top w:val="nil"/>
              <w:left w:val="single" w:color="000000" w:sz="2" w:space="0"/>
              <w:bottom w:val="nil"/>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20" w:right="0"/>
              <w:jc w:val="left"/>
              <w:rPr>
                <w:rFonts w:hint="eastAsia"/>
                <w:lang w:val="en-US"/>
              </w:rPr>
            </w:pPr>
            <w:r>
              <w:rPr>
                <w:rFonts w:hint="eastAsia" w:ascii="微软雅黑" w:hAnsi="微软雅黑" w:eastAsia="微软雅黑" w:cs="微软雅黑"/>
                <w:color w:val="000000"/>
                <w:kern w:val="2"/>
                <w:sz w:val="26"/>
                <w:szCs w:val="22"/>
                <w:lang w:val="en-US" w:eastAsia="zh-CN"/>
              </w:rPr>
              <w:t>社团被校团委或学校其他行政部门通报批评</w:t>
            </w:r>
          </w:p>
        </w:tc>
        <w:tc>
          <w:tcPr>
            <w:tcW w:w="3090"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r>
      <w:tr>
        <w:tblPrEx>
          <w:tblCellMar>
            <w:top w:w="0" w:type="dxa"/>
            <w:left w:w="8" w:type="dxa"/>
            <w:bottom w:w="0" w:type="dxa"/>
            <w:right w:w="8" w:type="dxa"/>
          </w:tblCellMar>
        </w:tblPrEx>
        <w:trPr>
          <w:trHeight w:val="810" w:hRule="atLeast"/>
        </w:trPr>
        <w:tc>
          <w:tcPr>
            <w:tcW w:w="138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270" w:right="0"/>
              <w:jc w:val="left"/>
              <w:rPr>
                <w:rFonts w:hint="eastAsia"/>
                <w:lang w:val="en-US"/>
              </w:rPr>
            </w:pPr>
            <w:r>
              <w:rPr>
                <w:rFonts w:hint="eastAsia" w:ascii="微软雅黑" w:hAnsi="微软雅黑" w:eastAsia="微软雅黑" w:cs="微软雅黑"/>
                <w:color w:val="000000"/>
                <w:kern w:val="2"/>
                <w:sz w:val="26"/>
                <w:szCs w:val="22"/>
                <w:lang w:val="en-US" w:eastAsia="zh-CN"/>
              </w:rPr>
              <w:t>减分项</w:t>
            </w:r>
          </w:p>
        </w:tc>
        <w:tc>
          <w:tcPr>
            <w:tcW w:w="1365" w:type="dxa"/>
            <w:vMerge w:val="restart"/>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0" w:right="0"/>
              <w:jc w:val="both"/>
              <w:rPr>
                <w:rFonts w:hint="eastAsia"/>
                <w:lang w:val="en-US"/>
              </w:rPr>
            </w:pPr>
          </w:p>
        </w:tc>
        <w:tc>
          <w:tcPr>
            <w:tcW w:w="8340" w:type="dxa"/>
            <w:tcBorders>
              <w:top w:val="nil"/>
              <w:left w:val="single" w:color="000000" w:sz="2" w:space="0"/>
              <w:bottom w:val="nil"/>
              <w:right w:val="single" w:color="000000" w:sz="2" w:space="0"/>
            </w:tcBorders>
            <w:shd w:val="clear" w:color="auto" w:fill="auto"/>
          </w:tcPr>
          <w:p>
            <w:pPr>
              <w:keepNext w:val="0"/>
              <w:keepLines w:val="0"/>
              <w:widowControl/>
              <w:suppressLineNumbers w:val="0"/>
              <w:spacing w:before="0" w:beforeAutospacing="0" w:after="0" w:afterAutospacing="0" w:line="256" w:lineRule="auto"/>
              <w:ind w:left="135" w:right="885" w:hanging="15"/>
              <w:jc w:val="both"/>
              <w:rPr>
                <w:rFonts w:hint="eastAsia"/>
                <w:lang w:val="en-US"/>
              </w:rPr>
            </w:pPr>
            <w:r>
              <w:rPr>
                <w:rFonts w:hint="eastAsia" w:ascii="微软雅黑" w:hAnsi="微软雅黑" w:eastAsia="微软雅黑" w:cs="微软雅黑"/>
                <w:color w:val="000000"/>
                <w:kern w:val="2"/>
                <w:sz w:val="26"/>
                <w:szCs w:val="22"/>
                <w:lang w:val="en-US" w:eastAsia="zh-CN"/>
              </w:rPr>
              <w:t>盗用指导单位或其社团名义获取外联赞助，单将资金用于非社团活动</w:t>
            </w:r>
          </w:p>
        </w:tc>
        <w:tc>
          <w:tcPr>
            <w:tcW w:w="3090"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120" w:right="0"/>
              <w:jc w:val="left"/>
              <w:rPr>
                <w:rFonts w:hint="eastAsia"/>
                <w:lang w:val="en-US"/>
              </w:rPr>
            </w:pPr>
            <w:r>
              <w:rPr>
                <w:rFonts w:hint="eastAsia" w:ascii="微软雅黑" w:hAnsi="微软雅黑" w:eastAsia="微软雅黑" w:cs="微软雅黑"/>
                <w:color w:val="000000"/>
                <w:kern w:val="2"/>
                <w:sz w:val="28"/>
                <w:szCs w:val="22"/>
                <w:lang w:val="en-US" w:eastAsia="zh-CN"/>
              </w:rPr>
              <w:t>情节严重者将不给予该社团再注册资格</w:t>
            </w:r>
          </w:p>
        </w:tc>
      </w:tr>
      <w:tr>
        <w:tblPrEx>
          <w:tblCellMar>
            <w:top w:w="0" w:type="dxa"/>
            <w:left w:w="8" w:type="dxa"/>
            <w:bottom w:w="0" w:type="dxa"/>
            <w:right w:w="8" w:type="dxa"/>
          </w:tblCellMar>
        </w:tblPrEx>
        <w:trPr>
          <w:trHeight w:val="81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8340" w:type="dxa"/>
            <w:tcBorders>
              <w:top w:val="nil"/>
              <w:left w:val="single" w:color="000000" w:sz="2" w:space="0"/>
              <w:bottom w:val="nil"/>
              <w:right w:val="single" w:color="000000" w:sz="2" w:space="0"/>
            </w:tcBorders>
            <w:shd w:val="clear" w:color="auto" w:fill="auto"/>
          </w:tcPr>
          <w:p>
            <w:pPr>
              <w:keepNext w:val="0"/>
              <w:keepLines w:val="0"/>
              <w:widowControl/>
              <w:suppressLineNumbers w:val="0"/>
              <w:spacing w:before="0" w:beforeAutospacing="0" w:after="0" w:afterAutospacing="0" w:line="256" w:lineRule="auto"/>
              <w:ind w:left="0" w:right="0"/>
              <w:jc w:val="left"/>
              <w:rPr>
                <w:rFonts w:hint="eastAsia"/>
                <w:lang w:val="en-US"/>
              </w:rPr>
            </w:pPr>
            <w:r>
              <w:rPr>
                <w:rFonts w:hint="eastAsia" w:ascii="微软雅黑" w:hAnsi="微软雅黑" w:eastAsia="微软雅黑" w:cs="微软雅黑"/>
                <w:color w:val="000000"/>
                <w:kern w:val="2"/>
                <w:sz w:val="26"/>
                <w:szCs w:val="22"/>
                <w:lang w:val="en-US" w:eastAsia="zh-CN"/>
              </w:rPr>
              <w:t>未向学校申报获批，以社团和学校名义组织学生参加校外、境外活动</w:t>
            </w:r>
          </w:p>
        </w:tc>
        <w:tc>
          <w:tcPr>
            <w:tcW w:w="3090"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120" w:right="0"/>
              <w:jc w:val="left"/>
              <w:rPr>
                <w:rFonts w:hint="eastAsia"/>
                <w:lang w:val="en-US"/>
              </w:rPr>
            </w:pPr>
            <w:r>
              <w:rPr>
                <w:rFonts w:hint="eastAsia" w:ascii="微软雅黑" w:hAnsi="微软雅黑" w:eastAsia="微软雅黑" w:cs="微软雅黑"/>
                <w:color w:val="000000"/>
                <w:kern w:val="2"/>
                <w:sz w:val="28"/>
                <w:szCs w:val="22"/>
                <w:lang w:val="en-US" w:eastAsia="zh-CN"/>
              </w:rPr>
              <w:t>情节严重者将不给予该社团再注册资格</w:t>
            </w:r>
          </w:p>
        </w:tc>
      </w:tr>
      <w:tr>
        <w:tblPrEx>
          <w:tblCellMar>
            <w:top w:w="0" w:type="dxa"/>
            <w:left w:w="8" w:type="dxa"/>
            <w:bottom w:w="0" w:type="dxa"/>
            <w:right w:w="8" w:type="dxa"/>
          </w:tblCellMar>
        </w:tblPrEx>
        <w:trPr>
          <w:trHeight w:val="81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8340" w:type="dxa"/>
            <w:tcBorders>
              <w:top w:val="nil"/>
              <w:left w:val="single" w:color="000000" w:sz="2" w:space="0"/>
              <w:bottom w:val="nil"/>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20" w:right="0"/>
              <w:jc w:val="left"/>
              <w:rPr>
                <w:rFonts w:hint="eastAsia"/>
                <w:lang w:val="en-US"/>
              </w:rPr>
            </w:pPr>
            <w:r>
              <w:rPr>
                <w:rFonts w:hint="eastAsia" w:ascii="微软雅黑" w:hAnsi="微软雅黑" w:eastAsia="微软雅黑" w:cs="微软雅黑"/>
                <w:color w:val="000000"/>
                <w:kern w:val="2"/>
                <w:sz w:val="26"/>
                <w:szCs w:val="22"/>
                <w:lang w:val="en-US" w:eastAsia="zh-CN"/>
              </w:rPr>
              <w:t>社团未经批准收取会费及其它费用</w:t>
            </w:r>
          </w:p>
        </w:tc>
        <w:tc>
          <w:tcPr>
            <w:tcW w:w="3090"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120" w:right="0"/>
              <w:jc w:val="left"/>
              <w:rPr>
                <w:rFonts w:hint="eastAsia"/>
                <w:lang w:val="en-US"/>
              </w:rPr>
            </w:pPr>
            <w:r>
              <w:rPr>
                <w:rFonts w:hint="eastAsia" w:ascii="微软雅黑" w:hAnsi="微软雅黑" w:eastAsia="微软雅黑" w:cs="微软雅黑"/>
                <w:color w:val="000000"/>
                <w:kern w:val="2"/>
                <w:sz w:val="28"/>
                <w:szCs w:val="22"/>
                <w:lang w:val="en-US" w:eastAsia="zh-CN"/>
              </w:rPr>
              <w:t>情节严重者将不给予该社团再注册资格</w:t>
            </w:r>
          </w:p>
        </w:tc>
      </w:tr>
      <w:tr>
        <w:tblPrEx>
          <w:tblCellMar>
            <w:top w:w="0" w:type="dxa"/>
            <w:left w:w="8" w:type="dxa"/>
            <w:bottom w:w="0" w:type="dxa"/>
            <w:right w:w="8" w:type="dxa"/>
          </w:tblCellMar>
        </w:tblPrEx>
        <w:trPr>
          <w:trHeight w:val="585"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c>
          <w:tcPr>
            <w:tcW w:w="8340" w:type="dxa"/>
            <w:tcBorders>
              <w:top w:val="nil"/>
              <w:left w:val="single" w:color="000000" w:sz="2" w:space="0"/>
              <w:bottom w:val="nil"/>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20" w:right="0"/>
              <w:jc w:val="left"/>
              <w:rPr>
                <w:rFonts w:hint="eastAsia"/>
                <w:lang w:val="en-US"/>
              </w:rPr>
            </w:pPr>
            <w:r>
              <w:rPr>
                <w:rFonts w:hint="eastAsia" w:ascii="微软雅黑" w:hAnsi="微软雅黑" w:eastAsia="微软雅黑" w:cs="微软雅黑"/>
                <w:color w:val="000000"/>
                <w:kern w:val="2"/>
                <w:sz w:val="26"/>
                <w:szCs w:val="22"/>
                <w:lang w:val="en-US" w:eastAsia="zh-CN"/>
              </w:rPr>
              <w:t>社团私刻印章</w:t>
            </w:r>
          </w:p>
        </w:tc>
        <w:tc>
          <w:tcPr>
            <w:tcW w:w="3090"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r>
      <w:tr>
        <w:tblPrEx>
          <w:tblCellMar>
            <w:top w:w="0" w:type="dxa"/>
            <w:left w:w="8" w:type="dxa"/>
            <w:bottom w:w="0" w:type="dxa"/>
            <w:right w:w="8" w:type="dxa"/>
          </w:tblCellMar>
        </w:tblPrEx>
        <w:trPr>
          <w:trHeight w:val="570" w:hRule="atLeast"/>
        </w:trPr>
        <w:tc>
          <w:tcPr>
            <w:tcW w:w="138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365"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0" w:afterAutospacing="0" w:line="256" w:lineRule="auto"/>
              <w:ind w:left="0" w:right="0"/>
              <w:jc w:val="both"/>
              <w:rPr>
                <w:rFonts w:hint="eastAsia"/>
                <w:lang w:val="en-US"/>
              </w:rPr>
            </w:pPr>
          </w:p>
        </w:tc>
        <w:tc>
          <w:tcPr>
            <w:tcW w:w="8340" w:type="dxa"/>
            <w:tcBorders>
              <w:top w:val="nil"/>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line="256" w:lineRule="auto"/>
              <w:ind w:left="120" w:right="0"/>
              <w:jc w:val="left"/>
              <w:rPr>
                <w:rFonts w:hint="eastAsia"/>
                <w:lang w:val="en-US"/>
              </w:rPr>
            </w:pPr>
            <w:r>
              <w:rPr>
                <w:rFonts w:hint="eastAsia" w:ascii="微软雅黑" w:hAnsi="微软雅黑" w:eastAsia="微软雅黑" w:cs="微软雅黑"/>
                <w:color w:val="000000"/>
                <w:kern w:val="2"/>
                <w:sz w:val="28"/>
                <w:szCs w:val="22"/>
                <w:lang w:val="en-US" w:eastAsia="zh-CN"/>
              </w:rPr>
              <w:t>社团经费账目造假</w:t>
            </w:r>
          </w:p>
        </w:tc>
        <w:tc>
          <w:tcPr>
            <w:tcW w:w="3090"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widowControl/>
              <w:suppressLineNumbers w:val="0"/>
              <w:spacing w:before="0" w:beforeAutospacing="0" w:after="160" w:afterAutospacing="0" w:line="256" w:lineRule="auto"/>
              <w:ind w:left="0" w:right="0"/>
              <w:jc w:val="left"/>
              <w:rPr>
                <w:rFonts w:hint="eastAsia"/>
                <w:lang w:val="en-US"/>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91ECB"/>
    <w:rsid w:val="51D91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Grid"/>
    <w:basedOn w:val="2"/>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2021-05-14T13:46:00Z</dcterms:created>
  <dc:creator>清茶与酒</dc:creator>
  <cp:lastModifiedBy>清茶与酒</cp:lastModifiedBy>
  <dcterms:modified xsi:type="dcterms:W3CDTF">2021-05-14T13:48:12Z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63C3F80747E34FCDB298C69E2F0F7929</vt:lpwstr>
  </property>
</Properties>
</file>